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C5953">
      <w:pPr>
        <w:spacing w:line="500" w:lineRule="exact"/>
        <w:jc w:val="center"/>
        <w:rPr>
          <w:rFonts w:hint="eastAsia" w:ascii="宋体" w:hAnsi="宋体" w:cs="宋体"/>
          <w:b/>
          <w:color w:val="auto"/>
          <w:sz w:val="48"/>
          <w:szCs w:val="48"/>
          <w:highlight w:val="none"/>
        </w:rPr>
      </w:pPr>
      <w:r>
        <w:rPr>
          <w:rFonts w:hint="eastAsia" w:eastAsia="华文仿宋"/>
          <w:b/>
          <w:color w:val="auto"/>
          <w:sz w:val="48"/>
          <w:szCs w:val="48"/>
          <w:highlight w:val="none"/>
        </w:rPr>
        <w:t xml:space="preserve">技 </w:t>
      </w:r>
      <w:r>
        <w:rPr>
          <w:rFonts w:hint="eastAsia" w:ascii="宋体" w:hAnsi="宋体" w:cs="宋体"/>
          <w:b/>
          <w:color w:val="auto"/>
          <w:sz w:val="48"/>
          <w:szCs w:val="48"/>
          <w:highlight w:val="none"/>
        </w:rPr>
        <w:t xml:space="preserve">术 协 议 </w:t>
      </w:r>
      <w:r>
        <w:rPr>
          <w:rFonts w:hint="eastAsia" w:ascii="黑体" w:eastAsia="黑体"/>
          <w:b/>
          <w:color w:val="auto"/>
          <w:sz w:val="44"/>
          <w:szCs w:val="44"/>
          <w:highlight w:val="none"/>
          <w:u w:val="single"/>
        </w:rPr>
        <w:t>书</w:t>
      </w:r>
    </w:p>
    <w:p w14:paraId="4A2B3FA3">
      <w:pPr>
        <w:pStyle w:val="3"/>
        <w:jc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TECHNICAL AGREEMENT</w:t>
      </w:r>
    </w:p>
    <w:p w14:paraId="39FB9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船名：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世纪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梦想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游轮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入级标志：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CCS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 w14:paraId="0F48C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6E10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2025.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挂旗（船籍）：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中国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 w14:paraId="09F44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F94F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型号：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防火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窗/船用舷窗</w:t>
      </w:r>
    </w:p>
    <w:p w14:paraId="3D93C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04D8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设计院：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武汉长江船舶设计院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代表签字/日期：</w:t>
      </w:r>
    </w:p>
    <w:p w14:paraId="5C138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联系电话：</w:t>
      </w:r>
    </w:p>
    <w:p w14:paraId="7EFF7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0C807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船东：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重庆冠达世纪游轮有限公司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代表签字/日期：</w:t>
      </w:r>
    </w:p>
    <w:p w14:paraId="14880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联系电话：</w:t>
      </w:r>
    </w:p>
    <w:p w14:paraId="04716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1AE16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制造厂：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代表签字/日期：</w:t>
      </w:r>
    </w:p>
    <w:p w14:paraId="4C7C8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联系电话：</w:t>
      </w:r>
    </w:p>
    <w:p w14:paraId="302987F0">
      <w:pPr>
        <w:spacing w:line="276" w:lineRule="auto"/>
        <w:jc w:val="center"/>
        <w:rPr>
          <w:rFonts w:hint="eastAsia" w:ascii="黑体" w:hAnsi="黑体" w:eastAsia="黑体" w:cs="黑体"/>
          <w:b/>
          <w:bCs/>
          <w:color w:val="auto"/>
          <w:sz w:val="52"/>
          <w:szCs w:val="52"/>
          <w:highlight w:val="none"/>
          <w:lang w:eastAsia="zh-CN"/>
        </w:rPr>
      </w:pPr>
    </w:p>
    <w:p w14:paraId="050A8DAC">
      <w:pPr>
        <w:spacing w:line="276" w:lineRule="auto"/>
        <w:jc w:val="center"/>
        <w:rPr>
          <w:rFonts w:hint="eastAsia" w:ascii="黑体" w:hAnsi="黑体" w:eastAsia="黑体" w:cs="黑体"/>
          <w:b/>
          <w:bCs/>
          <w:color w:val="auto"/>
          <w:sz w:val="52"/>
          <w:szCs w:val="52"/>
          <w:highlight w:val="none"/>
          <w:lang w:eastAsia="zh-CN"/>
        </w:rPr>
      </w:pPr>
    </w:p>
    <w:p w14:paraId="6F2BABAE">
      <w:pPr>
        <w:spacing w:line="276" w:lineRule="auto"/>
        <w:jc w:val="center"/>
        <w:rPr>
          <w:rFonts w:hint="eastAsia" w:ascii="黑体" w:hAnsi="黑体" w:eastAsia="黑体" w:cs="黑体"/>
          <w:b/>
          <w:bCs/>
          <w:color w:val="auto"/>
          <w:sz w:val="52"/>
          <w:szCs w:val="52"/>
          <w:highlight w:val="none"/>
          <w:lang w:eastAsia="zh-CN"/>
        </w:rPr>
      </w:pPr>
    </w:p>
    <w:p w14:paraId="7D53873E">
      <w:pPr>
        <w:spacing w:line="276" w:lineRule="auto"/>
        <w:jc w:val="center"/>
        <w:rPr>
          <w:rFonts w:hint="eastAsia" w:ascii="黑体" w:hAnsi="黑体" w:eastAsia="黑体" w:cs="黑体"/>
          <w:b/>
          <w:bCs/>
          <w:color w:val="auto"/>
          <w:sz w:val="52"/>
          <w:szCs w:val="52"/>
          <w:highlight w:val="none"/>
          <w:lang w:eastAsia="zh-CN"/>
        </w:rPr>
      </w:pPr>
    </w:p>
    <w:p w14:paraId="6A92DB18">
      <w:pPr>
        <w:spacing w:line="276" w:lineRule="auto"/>
        <w:jc w:val="center"/>
        <w:rPr>
          <w:rFonts w:hint="eastAsia" w:ascii="黑体" w:hAnsi="黑体" w:eastAsia="黑体" w:cs="黑体"/>
          <w:b/>
          <w:bCs/>
          <w:color w:val="auto"/>
          <w:sz w:val="52"/>
          <w:szCs w:val="52"/>
          <w:highlight w:val="none"/>
          <w:lang w:eastAsia="zh-CN"/>
        </w:rPr>
      </w:pPr>
    </w:p>
    <w:p w14:paraId="57851AE1">
      <w:pPr>
        <w:spacing w:line="276" w:lineRule="auto"/>
        <w:jc w:val="center"/>
        <w:rPr>
          <w:rFonts w:hint="eastAsia" w:ascii="黑体" w:hAnsi="黑体" w:eastAsia="黑体" w:cs="黑体"/>
          <w:b/>
          <w:bCs/>
          <w:color w:val="auto"/>
          <w:sz w:val="52"/>
          <w:szCs w:val="52"/>
          <w:highlight w:val="none"/>
          <w:lang w:eastAsia="zh-CN"/>
        </w:rPr>
      </w:pPr>
    </w:p>
    <w:p w14:paraId="0CB4CB27">
      <w:pPr>
        <w:spacing w:line="160" w:lineRule="atLeast"/>
        <w:rPr>
          <w:b/>
          <w:color w:val="auto"/>
          <w:szCs w:val="21"/>
          <w:highlight w:val="none"/>
        </w:rPr>
      </w:pPr>
    </w:p>
    <w:p w14:paraId="29CC5BE5">
      <w:pPr>
        <w:spacing w:line="160" w:lineRule="atLeast"/>
        <w:ind w:firstLine="4176" w:firstLineChars="1300"/>
        <w:rPr>
          <w:rFonts w:hint="eastAsia"/>
          <w:b/>
          <w:color w:val="auto"/>
          <w:sz w:val="32"/>
          <w:szCs w:val="32"/>
          <w:highlight w:val="none"/>
        </w:rPr>
      </w:pPr>
    </w:p>
    <w:p w14:paraId="2C5B283E">
      <w:pPr>
        <w:spacing w:line="160" w:lineRule="atLeast"/>
        <w:ind w:firstLine="4176" w:firstLineChars="1300"/>
        <w:rPr>
          <w:b/>
          <w:color w:val="auto"/>
          <w:sz w:val="32"/>
          <w:szCs w:val="32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通用条款</w:t>
      </w:r>
    </w:p>
    <w:p w14:paraId="094C43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概述</w:t>
      </w:r>
    </w:p>
    <w:p w14:paraId="6AA7AD91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订货合同签订之后，本协议作为订货合同的附件，与合同具有同等效力。现行适用的规范、规则、公约及修改通报所要求的条款，即使本协议未提及亦应免费提供。</w:t>
      </w:r>
    </w:p>
    <w:p w14:paraId="5EBFE953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设备及材料应满足合同签订时的如下公约、规范和规则的最新要求：</w:t>
      </w:r>
    </w:p>
    <w:p w14:paraId="52F2F95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中国船级社（CCS）《国内航行海船建造规范》及历年修改通报；</w:t>
      </w:r>
    </w:p>
    <w:p w14:paraId="30339D2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中国船级社（CCS）《材料与焊接规范》；</w:t>
      </w:r>
    </w:p>
    <w:p w14:paraId="2410EF5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中华人民共和国海事局《船舶与海上设施法定检验规则•国内航行海船法定检验技术规则》及历年修改通报；</w:t>
      </w:r>
    </w:p>
    <w:p w14:paraId="423E1A5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本船还需满足在船舶建造周期内规范、规则及公约修改的要求；</w:t>
      </w:r>
    </w:p>
    <w:p w14:paraId="16DBF91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本船设计图纸送CCS审图中心审图，按CCS的规范和规则进行建造和检验。</w:t>
      </w:r>
    </w:p>
    <w:p w14:paraId="7F2DA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1.4.卖方的送审图纸应满足买方的安装设计要求。</w:t>
      </w:r>
    </w:p>
    <w:p w14:paraId="5956C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1.5卖方需保证向买方提供与工作图（根据退审意见修改后的图纸）相一致的设备，若生产过程中需有任何的改动，应及时联系买方并征得同意，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em w:val="dot"/>
        </w:rPr>
        <w:t>并书面作出修改标记及说明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寄给买方。 </w:t>
      </w:r>
    </w:p>
    <w:p w14:paraId="239C8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2.基本技术要求</w:t>
      </w:r>
    </w:p>
    <w:p w14:paraId="32FE2DA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环境温度： 0℃ ～45℃（舱内设备）   -25℃ ～ 40℃（开敞甲板）相对湿度：≤90%，有凝雾；</w:t>
      </w:r>
    </w:p>
    <w:p w14:paraId="4000000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倾斜摇摆：横摇：±22.5°横倾：±22.5°纵倾：±10°（针对应急电气设备、开关设备、电器和电子设备），其它设备：横摇：±15°横倾：±22.5°纵倾：±5°有冲击振动﹑盐雾﹑油雾和霉菌</w:t>
      </w:r>
    </w:p>
    <w:p w14:paraId="308F824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必须满足的规范和规则：CCS       </w:t>
      </w:r>
    </w:p>
    <w:p w14:paraId="4F75B6D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提供证书(1正3副)：工厂合格证或质量证书；试验报告；</w:t>
      </w:r>
    </w:p>
    <w:p w14:paraId="39E90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要求提供的证书(1正3副)：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instrText xml:space="preserve"> MACROBUTTON UncheckIt </w:instrTex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sym w:font="Wingdings" w:char="F0FE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CCS船用产品证书；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instrText xml:space="preserve"> MACROBUTTON CheckIt </w:instrTex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sym w:font="Wingdings" w:char="F0A8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CCS型式认可证书；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instrText xml:space="preserve"> MACROBUTTON CheckIt </w:instrTex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sym w:font="Wingdings" w:char="F0A8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有关机构证书；</w:t>
      </w:r>
    </w:p>
    <w:p w14:paraId="306B9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由政府认可部门发给的符合IMO中要求的文件(1正3副)：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instrText xml:space="preserve"> MACROBUTTON CheckIt </w:instrTex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sym w:font="Wingdings" w:char="00A8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提供；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instrText xml:space="preserve"> MACROBUTTON CheckIt </w:instrTex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sym w:font="Wingdings" w:char="F0A8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不提供</w:t>
      </w:r>
    </w:p>
    <w:p w14:paraId="5C072F2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所有设备、材料不可使用石棉制品；出具无石棉声明：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instrText xml:space="preserve"> MACROBUTTON UncheckIt </w:instrTex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sym w:font="Wingdings" w:char="F0FE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卖方提供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instrText xml:space="preserve"> MACROBUTTON CheckIt </w:instrTex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sym w:font="Wingdings" w:char="F0A8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卖方不提供</w:t>
      </w:r>
    </w:p>
    <w:p w14:paraId="793E5F3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计量单位：除了满足中华人民共和国法定计量单位。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44450</wp:posOffset>
                </wp:positionV>
                <wp:extent cx="635" cy="0"/>
                <wp:effectExtent l="0" t="4445" r="0" b="5080"/>
                <wp:wrapTopAndBottom/>
                <wp:docPr id="3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325.5pt;margin-top:3.5pt;height:0pt;width:0.05pt;mso-wrap-distance-bottom:0pt;mso-wrap-distance-top:0pt;z-index:251659264;mso-width-relative:page;mso-height-relative:page;" filled="f" stroked="t" coordsize="21600,21600" o:allowincell="f" o:gfxdata="UEsDBAoAAAAAAIdO4kAAAAAAAAAAAAAAAAAEAAAAZHJzL1BLAwQUAAAACACHTuJA1SbTFtQAAAAH&#10;AQAADwAAAGRycy9kb3ducmV2LnhtbE2PTU/DMAyG70j7D5GRuEws6RADlaY7DHrjwgBx9RrTVjRO&#10;12Qf8OvxuIyT9ei1Xj8ulkffqz2NsQtsIZsZUMR1cB03Ft5eq+t7UDEhO+wDk4VvirAsJxcF5i4c&#10;+IX269QoKeGYo4U2pSHXOtYteYyzMBBL9hlGj0lwbLQb8SDlvtdzYxbaY8dyocWBVi3VX+udtxCr&#10;d9pWP9N6aj5umkDz7ePzE1p7dZmZB1CJjum8DCd9UYdSnDZhxy6q3sLiNpNfkoU7GZILZ6A2f6zL&#10;Qv/3L38BUEsDBBQAAAAIAIdO4kAkqPxu6gEAAOYDAAAOAAAAZHJzL2Uyb0RvYy54bWytU0tu2zAQ&#10;3RfoHQjua9kOErSC5SzipJuiNdD2AGOSkgjwBw5t2WfpNbrqpsfJNTqkFDdNN15EC2pIzryZ92a4&#10;uj1aww4qovau4YvZnDPlhJfadQ3//u3h3XvOMIGTYLxTDT8p5Lfrt29WQ6jV0vfeSBUZgTish9Dw&#10;PqVQVxWKXlnAmQ/K0WXro4VE29hVMsJA6NZUy/n8php8lCF6oRDpdDNe8gkxXgLo21YLtfFib5VL&#10;I2pUBhJRwl4H5OtSbdsqkb60LarETMOJaSorJSF7l9dqvYK6ixB6LaYS4JISXnCyoB0lPUNtIAHb&#10;R/0flNUievRtmglvq5FIUYRYLOYvtPnaQ1CFC0mN4Sw6vh6s+HzYRqZlw684c2Cp4Y8/fj7++s2W&#10;iyzOELAmnzu3jdMOwzZmpsc22vwnDuxYBD2dBVXHxAQd3lxdcyaezqu/QSFi+qi8ZdlouNEu84Qa&#10;Dp8wUSJyfXLJx8axoeEfrpcZDmjoWmo2mTZQ4ei6EoveaPmgjckRGLvdnYnsALnx5ct0CPcft5xk&#10;A9iPfuVqHIlegbx3kqVTIEkcvQSeS7BKcmYUPZxsESDUCbS5xJNSG5cDVBnLiWfWd1Q0WzsvT9SO&#10;fYi660mX0oIq31D7S/XTqOb5er4n+/nzXP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SbTFtQA&#10;AAAHAQAADwAAAAAAAAABACAAAAAiAAAAZHJzL2Rvd25yZXYueG1sUEsBAhQAFAAAAAgAh07iQCSo&#10;/G7qAQAA5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35560</wp:posOffset>
                </wp:positionV>
                <wp:extent cx="635" cy="0"/>
                <wp:effectExtent l="0" t="4445" r="0" b="5080"/>
                <wp:wrapTopAndBottom/>
                <wp:docPr id="4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115.5pt;margin-top:2.8pt;height:0pt;width:0.05pt;mso-wrap-distance-bottom:0pt;mso-wrap-distance-top:0pt;z-index:251659264;mso-width-relative:page;mso-height-relative:page;" filled="f" stroked="t" coordsize="21600,21600" o:allowincell="f" o:gfxdata="UEsDBAoAAAAAAIdO4kAAAAAAAAAAAAAAAAAEAAAAZHJzL1BLAwQUAAAACACHTuJActhvMdMAAAAH&#10;AQAADwAAAGRycy9kb3ducmV2LnhtbE2Py07DMBBF90j8gzVIbKrWTioqlMbpAsiODQXEdhoPSUQ8&#10;TmP3AV/PwAaWR3d075lyc/aDOtIU+8AWsoUBRdwE13Nr4eW5nt+CignZ4RCYLHxShE11eVFi4cKJ&#10;n+i4Ta2SEo4FWuhSGgutY9ORx7gII7Fk72HymASnVrsJT1LuB50bs9Iee5aFDke666j52B68hVi/&#10;0r7+mjUz87ZsA+X7+8cHtPb6KjNrUInO6e8YfvRFHSpx2oUDu6gGC/kyk1+ShZsVKMmFM1C7X9ZV&#10;qf/7V99QSwMEFAAAAAgAh07iQJX/s97qAQAA5gMAAA4AAABkcnMvZTJvRG9jLnhtbK1TzY7TMBC+&#10;I/EOlu80bZddQdR0D1uWC4JKwANMbSex5D953KZ9Fl6DExceZ1+DsZMty3LpYXNwxvbMN/N9M17d&#10;Hq1hBxVRe9fwxWzOmXLCS+26hn//dv/mHWeYwEkw3qmGnxTy2/XrV6sh1Grpe2+kioxAHNZDaHif&#10;UqirCkWvLODMB+XosvXRQqJt7CoZYSB0a6rlfH5TDT7KEL1QiHS6GS/5hBgvAfRtq4XaeLG3yqUR&#10;NSoDiShhrwPydam2bZVIX9oWVWKm4cQ0lZWSkL3La7VeQd1FCL0WUwlwSQnPOFnQjpKeoTaQgO2j&#10;/g/KahE9+jbNhLfVSKQoQiwW82fafO0hqMKFpMZwFh1fDlZ8Pmwj07LhbzlzYKnhDz9+Pvz6zZbL&#10;LM4QsCafO7eN0w7DNmamxzba/CcO7FgEPZ0FVcfEBB3eXF1zJh7Pq79BIWL6qLxl2Wi40S7zhBoO&#10;nzBRInJ9dMnHxrGh4e+vlxkOaOhaajaZNlDh6LoSi95oea+NyREYu92diewAufHly3QI9x+3nGQD&#10;2I9+5WociV6B/OAkS6dAkjh6CTyXYJXkzCh6ONkiQKgTaHOJJ6U2LgeoMpYTz6zvqGi2dl6eqB37&#10;EHXXky6LUnO+ofaX6qdRzfP1dE/20+e5/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y2G8x0wAA&#10;AAcBAAAPAAAAAAAAAAEAIAAAACIAAABkcnMvZG93bnJldi54bWxQSwECFAAUAAAACACHTuJAlf+z&#10;3uoBAADm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14429E0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35560</wp:posOffset>
                </wp:positionV>
                <wp:extent cx="635" cy="0"/>
                <wp:effectExtent l="0" t="4445" r="0" b="5080"/>
                <wp:wrapTopAndBottom/>
                <wp:docPr id="2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115.5pt;margin-top:2.8pt;height:0pt;width:0.05pt;mso-wrap-distance-bottom:0pt;mso-wrap-distance-top:0pt;z-index:251659264;mso-width-relative:page;mso-height-relative:page;" filled="f" stroked="t" coordsize="21600,21600" o:allowincell="f" o:gfxdata="UEsDBAoAAAAAAIdO4kAAAAAAAAAAAAAAAAAEAAAAZHJzL1BLAwQUAAAACACHTuJActhvMdMAAAAH&#10;AQAADwAAAGRycy9kb3ducmV2LnhtbE2Py07DMBBF90j8gzVIbKrWTioqlMbpAsiODQXEdhoPSUQ8&#10;TmP3AV/PwAaWR3d075lyc/aDOtIU+8AWsoUBRdwE13Nr4eW5nt+CignZ4RCYLHxShE11eVFi4cKJ&#10;n+i4Ta2SEo4FWuhSGgutY9ORx7gII7Fk72HymASnVrsJT1LuB50bs9Iee5aFDke666j52B68hVi/&#10;0r7+mjUz87ZsA+X7+8cHtPb6KjNrUInO6e8YfvRFHSpx2oUDu6gGC/kyk1+ShZsVKMmFM1C7X9ZV&#10;qf/7V99QSwMEFAAAAAgAh07iQPBxwOroAQAA5gMAAA4AAABkcnMvZTJvRG9jLnhtbK1TS27bMBDd&#10;F+gdCO5r2QoStILlLOKkm6I10PYANDmSCPAHDm3ZZ+k1uuqmx8k1OqQcJ003XlQLajgcvpn3Zri8&#10;PVjD9hBRe9fyxWzOGTjplXZ9y79/e3j3njNMwilhvIOWHwH57ertm+UYGqj94I2CyAjEYTOGlg8p&#10;haaqUA5gBc58AEeHnY9WJNrGvlJRjIRuTVXP5zfV6KMK0UtAJO96OuQnxHgJoO86LWHt5c6CSxNq&#10;BCMSUcJBB+SrUm3XgUxfug4hMdNyYprKSknI3ua1Wi1F00cRBi1PJYhLSnjFyQrtKOkZai2SYLuo&#10;/4GyWkaPvksz6W01ESmKEIvF/JU2XwcRoHAhqTGcRcf/Bys/7zeRadXymjMnLDX88cfPx1+/WV3E&#10;GQM2FHPnNpGkyjsMm5iZHrpo8584sEMR9HgWFA6JSXLeXF1zJp/81fOlEDF9BG9ZNlputMs8RSP2&#10;nzBRIgp9Cslu49jY8g/XdYYTNHQdNZtMG6hwdH25i95o9aCNyTcw9ts7E9le5MaXL/eacP8Ky0nW&#10;AocprhxNIzGAUPdOsXQMJImjl8BzCRYUZwbo4WSrDE8S2lwSSamNy6VBGcsTz2dFs7X16kjt2IWo&#10;+4F0WZSa8wm1v1R/GtU8Xy/3ZL98nq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thvMdMAAAAH&#10;AQAADwAAAAAAAAABACAAAAAiAAAAZHJzL2Rvd25yZXYueG1sUEsBAhQAFAAAAAgAh07iQPBxwOro&#10;AQAA5g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35560</wp:posOffset>
                </wp:positionV>
                <wp:extent cx="635" cy="0"/>
                <wp:effectExtent l="0" t="4445" r="0" b="5080"/>
                <wp:wrapTopAndBottom/>
                <wp:docPr id="1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115.5pt;margin-top:2.8pt;height:0pt;width:0.05pt;mso-wrap-distance-bottom:0pt;mso-wrap-distance-top:0pt;z-index:251659264;mso-width-relative:page;mso-height-relative:page;" filled="f" stroked="t" coordsize="21600,21600" o:allowincell="f" o:gfxdata="UEsDBAoAAAAAAIdO4kAAAAAAAAAAAAAAAAAEAAAAZHJzL1BLAwQUAAAACACHTuJActhvMdMAAAAH&#10;AQAADwAAAGRycy9kb3ducmV2LnhtbE2Py07DMBBF90j8gzVIbKrWTioqlMbpAsiODQXEdhoPSUQ8&#10;TmP3AV/PwAaWR3d075lyc/aDOtIU+8AWsoUBRdwE13Nr4eW5nt+CignZ4RCYLHxShE11eVFi4cKJ&#10;n+i4Ta2SEo4FWuhSGgutY9ORx7gII7Fk72HymASnVrsJT1LuB50bs9Iee5aFDke666j52B68hVi/&#10;0r7+mjUz87ZsA+X7+8cHtPb6KjNrUInO6e8YfvRFHSpx2oUDu6gGC/kyk1+ShZsVKMmFM1C7X9ZV&#10;qf/7V99QSwMEFAAAAAgAh07iQPRQd+HqAQAA5gMAAA4AAABkcnMvZTJvRG9jLnhtbK1TS27bMBDd&#10;F+gdCO5r2S4SNILlLOKkm6I10PYAY5KSCPAHDm3ZZ+k1uuqmx8k1OqQUN003XkQLakjOvJn3Zri6&#10;PVrDDiqi9q7hi9mcM+WEl9p1Df/+7eHdB84wgZNgvFMNPynkt+u3b1ZDqNXS995IFRmBOKyH0PA+&#10;pVBXFYpeWcCZD8rRZeujhUTb2FUywkDo1lTL+fy6GnyUIXqhEOl0M17yCTFeAujbVgu18WJvlUsj&#10;alQGElHCXgfk61Jt2yqRvrQtqsRMw4lpKislIXuX12q9grqLEHotphLgkhJecLKgHSU9Q20gAdtH&#10;/R+U1SJ69G2aCW+rkUhRhFgs5i+0+dpDUIULSY3hLDq+Hqz4fNhGpiVNAmcOLDX88cfPx1+/2eIm&#10;izMErMnnzm3jtMOwjZnpsY02/4kDOxZBT2dB1TExQYfX7684E0/n1d+gEDF9VN6ybDTcaJd5Qg2H&#10;T5goEbk+ueRj49jQ8JurZYYDGrqWmk2mDVQ4uq7EojdaPmhjcgTGbndnIjtAbnz5Mh3C/cctJ9kA&#10;9qNfuRpHolcg751k6RRIEkcvgecSrJKcGUUPJ1sECHUCbS7xpNTG5QBVxnLimfUdFc3WzssTtWMf&#10;ou560mVRas431P5S/TSqeb6e78l+/jzX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y2G8x0wAA&#10;AAcBAAAPAAAAAAAAAAEAIAAAACIAAABkcnMvZG93bnJldi54bWxQSwECFAAUAAAACACHTuJA9FB3&#10;4eoBAADm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铭牌材料要求： 304不锈钢,电泳覆盖黑底白字阴文,不锈钢螺丝（铆钉）固定。</w:t>
      </w:r>
    </w:p>
    <w:p w14:paraId="72D24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铭牌文字要求：用中英文;  </w:t>
      </w:r>
    </w:p>
    <w:p w14:paraId="498C7CB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油漆颜色：在认可图中确认。</w:t>
      </w:r>
    </w:p>
    <w:p w14:paraId="17E9D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3.供图数量、要求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：</w:t>
      </w:r>
    </w:p>
    <w:p w14:paraId="5D128FA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认可图： 3套/每船； 同时提供电子版，图形文件提供CAD2004。  </w:t>
      </w:r>
    </w:p>
    <w:p w14:paraId="1673E4A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工作图（根据退审图意见修改后的图纸）3套/每船。同时提供电子版，图形文件提供CAD2004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ab/>
      </w:r>
    </w:p>
    <w:p w14:paraId="588EE22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完工图：3套+1CD/每船。</w:t>
      </w:r>
    </w:p>
    <w:p w14:paraId="66B9D04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技术协议签订后十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个工作日内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，卖方应向买方提交认可图（需要设计院供图的，为设计院供图后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5个工作日内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）。 </w:t>
      </w:r>
    </w:p>
    <w:p w14:paraId="4CCB03C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在收到认可图后，买方应回复“认可图审图意见”，若在15天内，买方没有回复“认可图审图意见”，这就意味着买方对认可图没有意见。卖方需对买方的“认可图退审意见”在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5个工作日内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作出回复，如不回复，这就意味着卖方接收买方的所有“认可图审图意见”。船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汇总已发的审图意见给设计院。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图纸认可以船厂书面确认完毕为准。</w:t>
      </w:r>
    </w:p>
    <w:p w14:paraId="74C84A1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收到设计院资料审查完毕确认函后，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5个工作日内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卖方应提交工作图给买方和设计院。(该资料也作为买方验收的依据) 。电子资料格式：CAD文件提供CAD2004格式。</w:t>
      </w:r>
    </w:p>
    <w:p w14:paraId="2B8E1E5E">
      <w:pPr>
        <w:spacing w:line="160" w:lineRule="atLeast"/>
        <w:ind w:firstLine="1687" w:firstLineChars="700"/>
        <w:jc w:val="left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0A962435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08554703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026896C7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0F56D8FD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5D21678B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0D126FDE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48E87247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3400EF33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5291D9B2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79CFB10C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09578E3B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2D0DD342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2EEAACAB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642BC07F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72E206D0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74E0A439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62BA6B12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34F48F49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24786944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001450F5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3C515B91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20C2ED4B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7E97E8F3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04A89E9D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2CFE01A1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3EE2FC9D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4CF3B6A0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4F551FF3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6229020C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25118C54">
      <w:pPr>
        <w:spacing w:line="160" w:lineRule="atLeast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专用条款</w:t>
      </w:r>
    </w:p>
    <w:p w14:paraId="624F9410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范围</w:t>
      </w:r>
    </w:p>
    <w:p w14:paraId="3D2B93EE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主题内容</w:t>
      </w:r>
    </w:p>
    <w:p w14:paraId="01D05C9C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本技术协议书规定了</w:t>
      </w:r>
      <w:bookmarkStart w:id="0" w:name="OLE_LINK1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世纪梦游船防火</w:t>
      </w:r>
      <w:bookmarkEnd w:id="0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窗的技术要求、质量保证要求、供货要求。</w:t>
      </w:r>
    </w:p>
    <w:p w14:paraId="39BDC7F0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1.2适用范围</w:t>
      </w:r>
    </w:p>
    <w:p w14:paraId="2E56C848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本技术协议书适用于世纪梦想游船防火窗的设计、制造，也可作为验收和交付依据，是订货合同的附件。</w:t>
      </w:r>
    </w:p>
    <w:p w14:paraId="179DE975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引用文件</w:t>
      </w:r>
    </w:p>
    <w:p w14:paraId="58C6A550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GB/T13306-91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标牌</w:t>
      </w:r>
    </w:p>
    <w:p w14:paraId="22D8BD7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1" w:name="OLE_LINK2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CB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T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4133-201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1船用耐火窗</w:t>
      </w:r>
    </w:p>
    <w:bookmarkEnd w:id="1"/>
    <w:p w14:paraId="55A54CE0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2" w:name="OLE_LINK19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XF-002-01-0A  A60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防火矩形窗</w:t>
      </w:r>
    </w:p>
    <w:bookmarkEnd w:id="2"/>
    <w:p w14:paraId="7C12012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XF-002-01-0B  A60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防火矩形窗</w:t>
      </w:r>
    </w:p>
    <w:p w14:paraId="66488BA4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XF-002-01-0C  A60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防火矩形窗</w:t>
      </w:r>
    </w:p>
    <w:p w14:paraId="4EF0CB9C">
      <w:pPr>
        <w:pStyle w:val="2"/>
        <w:ind w:firstLine="480" w:firstLineChars="200"/>
        <w:jc w:val="both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GB/T14413-2008 船用舷窗</w:t>
      </w:r>
    </w:p>
    <w:p w14:paraId="1C67563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3要求</w:t>
      </w:r>
    </w:p>
    <w:p w14:paraId="5BA729DA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概述</w:t>
      </w:r>
    </w:p>
    <w:p w14:paraId="66A38D73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防火窗应满足对应的标准中的要求，防火窗主要窗框材料为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Q235-A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、玻璃压板为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SUS304，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最终认可图为准。</w:t>
      </w:r>
    </w:p>
    <w:p w14:paraId="6470DF9F">
      <w:pPr>
        <w:pStyle w:val="2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船用舷窗应满足对应的标准中的要求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,舷窗窗座材料为Q235-A,窗框材料为铝合金</w:t>
      </w:r>
    </w:p>
    <w:p w14:paraId="7C7F8370">
      <w:pPr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最终认可图为准。</w:t>
      </w:r>
    </w:p>
    <w:p w14:paraId="151FEA9D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3.1.1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组成</w:t>
      </w:r>
    </w:p>
    <w:p w14:paraId="3AF23FEA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防火窗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/船用舷窗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要由下列规格组成（见附表，最终以确认图纸为准）。</w:t>
      </w:r>
    </w:p>
    <w:p w14:paraId="57DC4AE8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3.1.2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接口</w:t>
      </w:r>
    </w:p>
    <w:p w14:paraId="2A69E2C4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a.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与舰舱壁采用焊接形式连接。</w:t>
      </w:r>
    </w:p>
    <w:p w14:paraId="2F13A558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b.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舱璧开口尺寸见《采购清单》要求。</w:t>
      </w:r>
    </w:p>
    <w:p w14:paraId="76F55D70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3.2特性</w:t>
      </w:r>
    </w:p>
    <w:p w14:paraId="6CFFAFCA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3.2.1主要性能指标</w:t>
      </w:r>
    </w:p>
    <w:p w14:paraId="4C5AC01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所有防火窗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/船用舷窗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应满足相应标准及图纸的要求。</w:t>
      </w:r>
    </w:p>
    <w:p w14:paraId="5E1805C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3.2.2物理特性</w:t>
      </w:r>
    </w:p>
    <w:p w14:paraId="2617D10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尺寸应满足相关标准及认可资料的规定。</w:t>
      </w:r>
    </w:p>
    <w:p w14:paraId="680C64E1">
      <w:pPr>
        <w:ind w:left="239" w:leftChars="114" w:firstLine="360" w:firstLineChars="15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主要零部件材料</w:t>
      </w:r>
    </w:p>
    <w:p w14:paraId="6F51937B">
      <w:pPr>
        <w:ind w:firstLine="3480" w:firstLineChars="145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3DFB9A13">
      <w:pPr>
        <w:ind w:firstLine="3480" w:firstLineChars="145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2AB8A55F">
      <w:pPr>
        <w:pStyle w:val="2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3399892B">
      <w:pPr>
        <w:rPr>
          <w:rFonts w:hint="eastAsia"/>
          <w:color w:val="auto"/>
          <w:highlight w:val="none"/>
        </w:rPr>
      </w:pPr>
    </w:p>
    <w:p w14:paraId="6357E4DD">
      <w:pPr>
        <w:ind w:firstLine="3480" w:firstLineChars="145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表1（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A60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防火窗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/船用舷窗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）</w:t>
      </w:r>
    </w:p>
    <w:tbl>
      <w:tblPr>
        <w:tblStyle w:val="1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410"/>
        <w:gridCol w:w="5670"/>
      </w:tblGrid>
      <w:tr w14:paraId="1BAB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49F3B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D611B9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零件名称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2861B2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材料名称</w:t>
            </w:r>
          </w:p>
        </w:tc>
      </w:tr>
      <w:tr w14:paraId="748D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7B955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3A5EA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窗座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/窗框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813208"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Q235-A</w:t>
            </w:r>
          </w:p>
        </w:tc>
      </w:tr>
      <w:tr w14:paraId="27BD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09BDB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3D7AA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压板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59F4E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SUS304</w:t>
            </w:r>
          </w:p>
        </w:tc>
      </w:tr>
      <w:tr w14:paraId="73C6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5AACF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AD24E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玻璃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31134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A60防火玻璃（清单有中空要求的按要求执行）</w:t>
            </w:r>
          </w:p>
        </w:tc>
      </w:tr>
      <w:tr w14:paraId="4EEB9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26152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EB981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密封条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5AD01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防火条</w:t>
            </w:r>
          </w:p>
        </w:tc>
      </w:tr>
    </w:tbl>
    <w:p w14:paraId="282885C9">
      <w:pPr>
        <w:rPr>
          <w:rFonts w:hint="eastAsia"/>
          <w:color w:val="auto"/>
          <w:highlight w:val="none"/>
        </w:rPr>
      </w:pPr>
    </w:p>
    <w:p w14:paraId="0D6E9713">
      <w:pPr>
        <w:ind w:firstLine="3480" w:firstLineChars="145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船用舷窗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）</w:t>
      </w:r>
    </w:p>
    <w:tbl>
      <w:tblPr>
        <w:tblStyle w:val="1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410"/>
        <w:gridCol w:w="5670"/>
      </w:tblGrid>
      <w:tr w14:paraId="123E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5DFBB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CADA54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零件名称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E23B73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材料名称</w:t>
            </w:r>
          </w:p>
        </w:tc>
      </w:tr>
      <w:tr w14:paraId="7CC0E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B58AB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09E41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窗座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C9223C"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Q235-A</w:t>
            </w:r>
          </w:p>
        </w:tc>
      </w:tr>
      <w:tr w14:paraId="7777C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439B5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72248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窗框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951B2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铝合金</w:t>
            </w:r>
          </w:p>
        </w:tc>
      </w:tr>
      <w:tr w14:paraId="4633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307EA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3D416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玻璃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937B5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钢化玻璃</w:t>
            </w:r>
          </w:p>
        </w:tc>
      </w:tr>
      <w:tr w14:paraId="281A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A77F1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73CCF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密封条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B547C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三元乙丙橡胶条</w:t>
            </w:r>
          </w:p>
        </w:tc>
      </w:tr>
    </w:tbl>
    <w:p w14:paraId="36096DC7"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09A44CD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3.2.3环境条件</w:t>
      </w:r>
    </w:p>
    <w:p w14:paraId="20498EEA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满足海事局辖区的环境条件。</w:t>
      </w:r>
    </w:p>
    <w:p w14:paraId="49CEEB3C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设计与制造</w:t>
      </w:r>
    </w:p>
    <w:p w14:paraId="0B1DC0F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3.3.1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材料、零件、工艺</w:t>
      </w:r>
    </w:p>
    <w:p w14:paraId="7329A415">
      <w:pPr>
        <w:spacing w:line="360" w:lineRule="auto"/>
        <w:ind w:left="1619" w:leftChars="228" w:hanging="1140" w:hangingChars="475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a. 防火窗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/舷窗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的零件材料应符合相应施工图纸和材料规范的有关要求；</w:t>
      </w:r>
    </w:p>
    <w:p w14:paraId="5A046A40">
      <w:pPr>
        <w:spacing w:line="360" w:lineRule="auto"/>
        <w:ind w:left="1080" w:hanging="1080" w:hangingChars="45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b. 零部件和加工装配尺寸，表面光洁度，公差配合及形位公差应符合图纸要求；</w:t>
      </w:r>
    </w:p>
    <w:p w14:paraId="1A9357D5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c. 焊接件的焊缝形式及尺寸应符合国家标准和图纸要求。</w:t>
      </w:r>
    </w:p>
    <w:p w14:paraId="5FE660B9">
      <w:pPr>
        <w:spacing w:line="360" w:lineRule="auto"/>
        <w:ind w:left="1620" w:hanging="1620" w:hangingChars="675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d. 其它要求按相应标准。</w:t>
      </w:r>
    </w:p>
    <w:p w14:paraId="0DA8FF62">
      <w:pPr>
        <w:pStyle w:val="2"/>
        <w:jc w:val="left"/>
        <w:rPr>
          <w:rFonts w:hint="default" w:eastAsia="仿宋"/>
          <w:color w:val="auto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 xml:space="preserve">    e.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设备中采用的零部件尽量选用标准件、通用件，其易损件均能在船上更换。</w:t>
      </w:r>
    </w:p>
    <w:p w14:paraId="7521637F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3.3.2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色彩、铭牌和标志</w:t>
      </w:r>
    </w:p>
    <w:p w14:paraId="6F07EACD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a. 涂装部分满足《船厂要求》。</w:t>
      </w:r>
    </w:p>
    <w:p w14:paraId="24C9C6B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b. 应配有铭牌，铭牌应符合GB/T13306的要求，铭牌材料为不锈钢304、铆接、黑底、白字、阴文，安装于门框正面，有如下内容：设备名称、生产单位、设备编号、出厂日期、等。</w:t>
      </w:r>
    </w:p>
    <w:p w14:paraId="606B0FE1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防火矩形窗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技术要求及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验收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标准：</w:t>
      </w:r>
    </w:p>
    <w:p w14:paraId="0BC5D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25" w:leftChars="25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3.4.1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防火矩形窗参照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CB/T4133-2011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标准制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,船用舷窗按照GB/T14413-2008标准制造。</w:t>
      </w:r>
    </w:p>
    <w:p w14:paraId="5C1A1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25" w:leftChars="250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3.4.2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A-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0级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防火矩形窗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，螺丝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材料304不锈钢。主框、中框、压框Q235钢板。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CB/T4133-2011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标准制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主框、中框、压框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(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除不锈钢外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均为喷砂除锈后涂船用环氧油漆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。船用舷窗,螺丝材料3</w:t>
      </w:r>
      <w:bookmarkStart w:id="4" w:name="_GoBack"/>
      <w:bookmarkEnd w:id="4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04不锈钢,窗座Q235-A,窗框铝合金,采用GB/T14413-2008标准制作,窗座喷砂除锈后涂船用环氧油漆,窗框铝合金阳极氧化处理后表面喷白色环氧面漆。</w:t>
      </w:r>
    </w:p>
    <w:p w14:paraId="32145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25" w:leftChars="25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3.4.2.1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A-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0级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防火矩形窗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按照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雨密性满足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CB/T4133-2011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，船用舷窗水密性满足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GB/T14413-2008,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安装在舱壁,应用喷嘴直径不小于12mm,冲水压力不低于0.2MPa,冲水距离不超过1.5m,对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进行冲水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5分钟。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反面内表面应无水渍或水珠为合格。</w:t>
      </w:r>
    </w:p>
    <w:p w14:paraId="5503DF7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3.4.2.2产品检验标准/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防火矩形窗、船用舷窗</w:t>
      </w:r>
    </w:p>
    <w:p w14:paraId="697A19B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3.4.2.2.1 1974年SOLAS公约及其修正案第II-2章第3条和第9条。</w:t>
      </w:r>
    </w:p>
    <w:p w14:paraId="204DD84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3.4.2.2.2 IMO 2010年FTP规则第3部分。</w:t>
      </w:r>
    </w:p>
    <w:p w14:paraId="5D3EDFC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3.4.2.2.3 1974年国际海上人命安全公约及其修正案第II-1章第3-12条。</w:t>
      </w:r>
    </w:p>
    <w:p w14:paraId="18A26B1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3.4.2.2.4 MSC.337(91)《船上噪声等级规则》。</w:t>
      </w:r>
    </w:p>
    <w:p w14:paraId="17BDB41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3.4.2.2.5 中国船级社《船舶及产品噪声控制与检测指南》（2013）第3篇第4章。</w:t>
      </w:r>
    </w:p>
    <w:p w14:paraId="4177D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3.4.3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船用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窗，制造名称、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数量、规格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、等级、日期，每件产品信息。</w:t>
      </w:r>
    </w:p>
    <w:p w14:paraId="3C69377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3.4.4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所有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表面应贴有完整的保护膜。</w:t>
      </w:r>
    </w:p>
    <w:p w14:paraId="7D3300C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3.4.5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防火矩形窗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/船用舷窗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应按有关标准制造，乙方自定的工厂制造、验收质量标准应不低于CB标准。</w:t>
      </w:r>
    </w:p>
    <w:p w14:paraId="4A08B00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3.5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防火矩形窗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/船用舷窗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外观工艺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要求及标准：</w:t>
      </w:r>
    </w:p>
    <w:p w14:paraId="3DC750F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3.5.1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焊接处不得有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裂缝、夹渣、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无气孔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等缺陷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 w14:paraId="6DF3C77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3.5.2 每件产品的周边缘应倒圆无毛刺。</w:t>
      </w:r>
    </w:p>
    <w:p w14:paraId="0C01143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3.5.3 表面喷涂，一道防锈底漆，二道面漆。</w:t>
      </w:r>
    </w:p>
    <w:p w14:paraId="51A85AD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3.5.4 表面应光洁，不应有划痕、毛刺、裂纹、波纹及其他缺陷。</w:t>
      </w:r>
    </w:p>
    <w:p w14:paraId="5B67318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3.5.5 每件产品表面使用保护膜。</w:t>
      </w:r>
    </w:p>
    <w:p w14:paraId="0D5E037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3.6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防火矩形窗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/船用舷窗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验收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方式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及标准：</w:t>
      </w:r>
    </w:p>
    <w:p w14:paraId="70EBC4B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3.6.1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乙方在产品完工后，应提前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天通知甲方进行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到乙方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产品验收，对验收中发现的质量问题，乙方应及时进行整改。甲方有权在产品制造过程中对产品的生产进行不定期的检查，乙方应给予积极配合。</w:t>
      </w:r>
    </w:p>
    <w:p w14:paraId="762BB7D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3.6.2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在产品完工时，乙方应向甲方提供CCS产品证书和工厂的产品合格证书。</w:t>
      </w:r>
    </w:p>
    <w:p w14:paraId="7187370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3.6.3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凡直接装于钢围壁上的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防火矩形窗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/船用舷窗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，均采用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电焊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连接固定。</w:t>
      </w:r>
    </w:p>
    <w:p w14:paraId="06ADE1E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3.6.4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防火矩形窗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/船用舷窗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开孔位置安装时现场定。(数量，尺寸，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开向、等级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由船厂和船东确定)</w:t>
      </w:r>
    </w:p>
    <w:p w14:paraId="073F862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、包装及发运：</w:t>
      </w:r>
    </w:p>
    <w:p w14:paraId="08B8B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4.1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防火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窗/舷窗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必须包装要求牢固可靠，保证叉车作业的可行性碰撞。如因包装原因或在运输过程中造成损坏，由乙方负责修复或换新。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如；货到现场卸货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过程中造成损坏由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甲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方负责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 w14:paraId="43658A2F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4.2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发运方式在商务合同中明确。</w:t>
      </w:r>
    </w:p>
    <w:p w14:paraId="593CA99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提供的资料</w:t>
      </w:r>
    </w:p>
    <w:p w14:paraId="05F28D71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.1认可资料</w:t>
      </w:r>
    </w:p>
    <w:p w14:paraId="59DCEEA8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共l套，在签订规格书后2周内提供，船厂l套电子文档。</w:t>
      </w:r>
    </w:p>
    <w:p w14:paraId="319A381C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.2工作资料</w:t>
      </w:r>
    </w:p>
    <w:p w14:paraId="34D8E393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在收到认可资料后2周内将意见反馈给承制方。承制方在收到确认意见后2周内提供工作资料共l套。</w:t>
      </w:r>
    </w:p>
    <w:p w14:paraId="7D2C8A99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.3随机资料清单如下：</w:t>
      </w:r>
    </w:p>
    <w:p w14:paraId="1E3B16F3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出厂合格证、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CCS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船用产品证书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产品安装使用说明书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及装箱清单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 w14:paraId="2EAC71DB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质量保证期</w:t>
      </w:r>
    </w:p>
    <w:p w14:paraId="08012B5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6.1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对上述设备质量负责，提高设备的可靠性和可用性，在试验过程中出现产品质量问题时应及时处理。产品保修期为交船后一年。</w:t>
      </w:r>
    </w:p>
    <w:p w14:paraId="654704DF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6.2要求乙方提供现场技术服务。</w:t>
      </w:r>
    </w:p>
    <w:p w14:paraId="4B0AFD21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7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说明事项</w:t>
      </w:r>
    </w:p>
    <w:p w14:paraId="414DFB98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未尽事直，双方协商解决。</w:t>
      </w:r>
    </w:p>
    <w:p w14:paraId="1A97E56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依据性文件</w:t>
      </w:r>
    </w:p>
    <w:tbl>
      <w:tblPr>
        <w:tblStyle w:val="16"/>
        <w:tblpPr w:leftFromText="180" w:rightFromText="180" w:vertAnchor="text" w:horzAnchor="page" w:tblpX="1606" w:tblpY="435"/>
        <w:tblOverlap w:val="never"/>
        <w:tblW w:w="479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760"/>
        <w:gridCol w:w="1252"/>
        <w:gridCol w:w="1500"/>
        <w:gridCol w:w="1973"/>
        <w:gridCol w:w="765"/>
        <w:gridCol w:w="1260"/>
        <w:gridCol w:w="1282"/>
      </w:tblGrid>
      <w:tr w14:paraId="2A427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  <w:noWrap/>
            <w:vAlign w:val="center"/>
          </w:tcPr>
          <w:p w14:paraId="5179FA0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07" w:type="pct"/>
            <w:noWrap/>
            <w:vAlign w:val="center"/>
          </w:tcPr>
          <w:p w14:paraId="7C26466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窗编号</w:t>
            </w:r>
          </w:p>
        </w:tc>
        <w:tc>
          <w:tcPr>
            <w:tcW w:w="670" w:type="pct"/>
            <w:noWrap/>
            <w:vAlign w:val="center"/>
          </w:tcPr>
          <w:p w14:paraId="17206FA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甲板名称</w:t>
            </w:r>
          </w:p>
        </w:tc>
        <w:tc>
          <w:tcPr>
            <w:tcW w:w="803" w:type="pct"/>
            <w:noWrap/>
            <w:vAlign w:val="center"/>
          </w:tcPr>
          <w:p w14:paraId="037A2F3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1057" w:type="pct"/>
            <w:noWrap/>
            <w:vAlign w:val="center"/>
          </w:tcPr>
          <w:p w14:paraId="166FD7D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409" w:type="pct"/>
            <w:noWrap/>
            <w:vAlign w:val="center"/>
          </w:tcPr>
          <w:p w14:paraId="1C75A80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675" w:type="pct"/>
            <w:noWrap/>
            <w:vAlign w:val="center"/>
          </w:tcPr>
          <w:p w14:paraId="55DCCB2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686" w:type="pct"/>
            <w:noWrap/>
            <w:vAlign w:val="center"/>
          </w:tcPr>
          <w:p w14:paraId="387419A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0D48E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88" w:type="pct"/>
            <w:noWrap/>
            <w:vAlign w:val="center"/>
          </w:tcPr>
          <w:p w14:paraId="03A4ABD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14:paraId="4C7DAB8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W01</w:t>
            </w:r>
          </w:p>
        </w:tc>
        <w:tc>
          <w:tcPr>
            <w:tcW w:w="670" w:type="pct"/>
            <w:noWrap/>
            <w:vAlign w:val="center"/>
          </w:tcPr>
          <w:p w14:paraId="119A52C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2DBEDD24"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主甲板</w:t>
            </w:r>
          </w:p>
        </w:tc>
        <w:tc>
          <w:tcPr>
            <w:tcW w:w="803" w:type="pct"/>
            <w:noWrap/>
            <w:vAlign w:val="center"/>
          </w:tcPr>
          <w:p w14:paraId="1CD6714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A60防火矩形窗</w:t>
            </w:r>
          </w:p>
        </w:tc>
        <w:tc>
          <w:tcPr>
            <w:tcW w:w="1057" w:type="pct"/>
            <w:noWrap/>
            <w:vAlign w:val="center"/>
          </w:tcPr>
          <w:p w14:paraId="75A0BAA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开孔：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872X1272XR136</w:t>
            </w:r>
          </w:p>
          <w:p w14:paraId="4CC0F83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9" w:type="pct"/>
            <w:noWrap/>
            <w:vAlign w:val="center"/>
          </w:tcPr>
          <w:p w14:paraId="4261607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扇</w:t>
            </w:r>
          </w:p>
        </w:tc>
        <w:tc>
          <w:tcPr>
            <w:tcW w:w="675" w:type="pct"/>
            <w:noWrap/>
            <w:vAlign w:val="center"/>
          </w:tcPr>
          <w:p w14:paraId="02D9B8EA">
            <w:pPr>
              <w:pStyle w:val="2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686" w:type="pct"/>
            <w:noWrap/>
            <w:vAlign w:val="center"/>
          </w:tcPr>
          <w:p w14:paraId="71872885"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101F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88" w:type="pct"/>
            <w:noWrap/>
            <w:vAlign w:val="center"/>
          </w:tcPr>
          <w:p w14:paraId="41BEC04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bookmarkStart w:id="3" w:name="OLE_LINK3" w:colFirst="4" w:colLast="4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07" w:type="pct"/>
            <w:noWrap/>
            <w:vAlign w:val="center"/>
          </w:tcPr>
          <w:p w14:paraId="62C7164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W04</w:t>
            </w:r>
          </w:p>
        </w:tc>
        <w:tc>
          <w:tcPr>
            <w:tcW w:w="670" w:type="pct"/>
            <w:noWrap/>
            <w:vAlign w:val="center"/>
          </w:tcPr>
          <w:p w14:paraId="239EDEF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火锅厅</w:t>
            </w:r>
          </w:p>
        </w:tc>
        <w:tc>
          <w:tcPr>
            <w:tcW w:w="803" w:type="pct"/>
            <w:noWrap/>
            <w:vAlign w:val="center"/>
          </w:tcPr>
          <w:p w14:paraId="6A13747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A60防火矩形窗</w:t>
            </w:r>
          </w:p>
        </w:tc>
        <w:tc>
          <w:tcPr>
            <w:tcW w:w="1057" w:type="pct"/>
            <w:noWrap/>
            <w:vAlign w:val="center"/>
          </w:tcPr>
          <w:p w14:paraId="4DD359D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开孔：1200X1800</w:t>
            </w:r>
          </w:p>
          <w:p w14:paraId="5BBF292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409" w:type="pct"/>
            <w:noWrap/>
            <w:vAlign w:val="center"/>
          </w:tcPr>
          <w:p w14:paraId="0634C5B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扇</w:t>
            </w:r>
          </w:p>
        </w:tc>
        <w:tc>
          <w:tcPr>
            <w:tcW w:w="675" w:type="pct"/>
            <w:noWrap/>
            <w:vAlign w:val="center"/>
          </w:tcPr>
          <w:p w14:paraId="37ABE379"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686" w:type="pct"/>
            <w:noWrap/>
            <w:vAlign w:val="center"/>
          </w:tcPr>
          <w:p w14:paraId="13D50167">
            <w:pPr>
              <w:pStyle w:val="2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玻璃中空隔热</w:t>
            </w:r>
          </w:p>
        </w:tc>
      </w:tr>
      <w:bookmarkEnd w:id="3"/>
      <w:tr w14:paraId="14A78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88" w:type="pct"/>
            <w:noWrap/>
            <w:vAlign w:val="center"/>
          </w:tcPr>
          <w:p w14:paraId="4D541F9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07" w:type="pct"/>
            <w:noWrap/>
            <w:vAlign w:val="center"/>
          </w:tcPr>
          <w:p w14:paraId="3F0B4B0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W04</w:t>
            </w:r>
          </w:p>
        </w:tc>
        <w:tc>
          <w:tcPr>
            <w:tcW w:w="670" w:type="pct"/>
            <w:noWrap/>
            <w:vAlign w:val="center"/>
          </w:tcPr>
          <w:p w14:paraId="6269C0F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VIP餐厅包房窗子</w:t>
            </w:r>
          </w:p>
        </w:tc>
        <w:tc>
          <w:tcPr>
            <w:tcW w:w="803" w:type="pct"/>
            <w:noWrap/>
            <w:vAlign w:val="center"/>
          </w:tcPr>
          <w:p w14:paraId="594BADD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A60防火形窗</w:t>
            </w:r>
          </w:p>
        </w:tc>
        <w:tc>
          <w:tcPr>
            <w:tcW w:w="1057" w:type="pct"/>
            <w:noWrap/>
            <w:vAlign w:val="center"/>
          </w:tcPr>
          <w:p w14:paraId="13C4303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开孔：1200X1800</w:t>
            </w:r>
          </w:p>
          <w:p w14:paraId="2BE3EBB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09" w:type="pct"/>
            <w:noWrap/>
            <w:vAlign w:val="center"/>
          </w:tcPr>
          <w:p w14:paraId="4C0642D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扇</w:t>
            </w:r>
          </w:p>
        </w:tc>
        <w:tc>
          <w:tcPr>
            <w:tcW w:w="675" w:type="pct"/>
            <w:noWrap/>
            <w:vAlign w:val="center"/>
          </w:tcPr>
          <w:p w14:paraId="7EFCD3E2"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686" w:type="pct"/>
            <w:noWrap/>
            <w:vAlign w:val="center"/>
          </w:tcPr>
          <w:p w14:paraId="0D0A69AC"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玻璃中空隔热</w:t>
            </w:r>
          </w:p>
        </w:tc>
      </w:tr>
      <w:tr w14:paraId="577E4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  <w:noWrap/>
            <w:vAlign w:val="center"/>
          </w:tcPr>
          <w:p w14:paraId="5230C5A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07" w:type="pct"/>
            <w:noWrap/>
            <w:vAlign w:val="center"/>
          </w:tcPr>
          <w:p w14:paraId="6FE88ED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W05</w:t>
            </w:r>
          </w:p>
        </w:tc>
        <w:tc>
          <w:tcPr>
            <w:tcW w:w="670" w:type="pct"/>
            <w:noWrap/>
            <w:vAlign w:val="center"/>
          </w:tcPr>
          <w:p w14:paraId="7BE8E7A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音控室</w:t>
            </w:r>
          </w:p>
        </w:tc>
        <w:tc>
          <w:tcPr>
            <w:tcW w:w="803" w:type="pct"/>
            <w:noWrap/>
            <w:vAlign w:val="center"/>
          </w:tcPr>
          <w:p w14:paraId="6DD83FE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A60防火矩形窗</w:t>
            </w:r>
          </w:p>
        </w:tc>
        <w:tc>
          <w:tcPr>
            <w:tcW w:w="1057" w:type="pct"/>
            <w:noWrap/>
            <w:vAlign w:val="center"/>
          </w:tcPr>
          <w:p w14:paraId="7FB00DE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开孔：700X1300</w:t>
            </w:r>
          </w:p>
          <w:p w14:paraId="3C74BAD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409" w:type="pct"/>
            <w:noWrap/>
            <w:vAlign w:val="center"/>
          </w:tcPr>
          <w:p w14:paraId="44CD9B6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扇</w:t>
            </w:r>
          </w:p>
        </w:tc>
        <w:tc>
          <w:tcPr>
            <w:tcW w:w="675" w:type="pct"/>
            <w:noWrap/>
            <w:vAlign w:val="center"/>
          </w:tcPr>
          <w:p w14:paraId="5C2E1719"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86" w:type="pct"/>
            <w:noWrap/>
            <w:vAlign w:val="center"/>
          </w:tcPr>
          <w:p w14:paraId="7FD42FA2"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83AC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  <w:noWrap/>
            <w:vAlign w:val="center"/>
          </w:tcPr>
          <w:p w14:paraId="19C0C0F3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07" w:type="pct"/>
            <w:noWrap/>
            <w:vAlign w:val="center"/>
          </w:tcPr>
          <w:p w14:paraId="33A00DA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" w:type="pct"/>
            <w:noWrap/>
            <w:vAlign w:val="center"/>
          </w:tcPr>
          <w:p w14:paraId="5794E28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03" w:type="pct"/>
            <w:noWrap/>
            <w:vAlign w:val="center"/>
          </w:tcPr>
          <w:p w14:paraId="3B62CD6C">
            <w:pPr>
              <w:spacing w:line="360" w:lineRule="auto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船用舷窗</w:t>
            </w:r>
          </w:p>
          <w:p w14:paraId="2750918F">
            <w:pPr>
              <w:pStyle w:val="2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GB/T14413-2008</w:t>
            </w:r>
          </w:p>
        </w:tc>
        <w:tc>
          <w:tcPr>
            <w:tcW w:w="1057" w:type="pct"/>
            <w:noWrap/>
            <w:vAlign w:val="center"/>
          </w:tcPr>
          <w:p w14:paraId="284A3C5D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N-C400-LRW-230-Y1</w:t>
            </w:r>
          </w:p>
        </w:tc>
        <w:tc>
          <w:tcPr>
            <w:tcW w:w="409" w:type="pct"/>
            <w:noWrap/>
            <w:vAlign w:val="center"/>
          </w:tcPr>
          <w:p w14:paraId="71A7ABC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675" w:type="pct"/>
            <w:noWrap/>
            <w:vAlign w:val="center"/>
          </w:tcPr>
          <w:p w14:paraId="0339F19B">
            <w:pPr>
              <w:pStyle w:val="2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686" w:type="pct"/>
            <w:noWrap/>
            <w:vAlign w:val="center"/>
          </w:tcPr>
          <w:p w14:paraId="114CAD0A"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0748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88" w:type="pct"/>
            <w:noWrap/>
            <w:vAlign w:val="center"/>
          </w:tcPr>
          <w:p w14:paraId="789A34A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总</w:t>
            </w:r>
          </w:p>
        </w:tc>
        <w:tc>
          <w:tcPr>
            <w:tcW w:w="407" w:type="pct"/>
            <w:noWrap/>
            <w:vAlign w:val="center"/>
          </w:tcPr>
          <w:p w14:paraId="50BD60A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0" w:type="pct"/>
            <w:noWrap/>
            <w:vAlign w:val="center"/>
          </w:tcPr>
          <w:p w14:paraId="289453D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3" w:type="pct"/>
            <w:noWrap/>
            <w:vAlign w:val="center"/>
          </w:tcPr>
          <w:p w14:paraId="0543217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7" w:type="pct"/>
            <w:noWrap/>
            <w:vAlign w:val="center"/>
          </w:tcPr>
          <w:p w14:paraId="55F4B16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9" w:type="pct"/>
            <w:noWrap/>
            <w:vAlign w:val="center"/>
          </w:tcPr>
          <w:p w14:paraId="56FA32B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扇</w:t>
            </w:r>
          </w:p>
        </w:tc>
        <w:tc>
          <w:tcPr>
            <w:tcW w:w="675" w:type="pct"/>
            <w:noWrap/>
            <w:vAlign w:val="center"/>
          </w:tcPr>
          <w:p w14:paraId="39894AB9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686" w:type="pct"/>
            <w:noWrap/>
            <w:vAlign w:val="center"/>
          </w:tcPr>
          <w:p w14:paraId="1B61FED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EEBA38A">
      <w:pPr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3C3967F3">
      <w:pPr>
        <w:spacing w:line="360" w:lineRule="auto"/>
        <w:ind w:firstLine="360" w:firstLineChars="15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注：以上明细表的最终数量、规格以认可资料及设计院退审最终认可图为准</w:t>
      </w:r>
    </w:p>
    <w:p w14:paraId="4EAED219">
      <w:pPr>
        <w:spacing w:line="360" w:lineRule="auto"/>
        <w:ind w:firstLine="360" w:firstLineChars="150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69A72E96">
      <w:pPr>
        <w:spacing w:line="160" w:lineRule="atLeast"/>
        <w:jc w:val="left"/>
        <w:rPr>
          <w:b/>
          <w:sz w:val="32"/>
          <w:szCs w:val="32"/>
        </w:rPr>
      </w:pPr>
    </w:p>
    <w:sectPr>
      <w:footerReference r:id="rId3" w:type="default"/>
      <w:type w:val="continuous"/>
      <w:pgSz w:w="11906" w:h="16838"/>
      <w:pgMar w:top="907" w:right="964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29F0D">
    <w:pPr>
      <w:pStyle w:val="12"/>
      <w:jc w:val="center"/>
      <w:rPr>
        <w:sz w:val="24"/>
      </w:rPr>
    </w:pPr>
    <w:r>
      <w:rPr>
        <w:kern w:val="0"/>
        <w:sz w:val="24"/>
        <w:szCs w:val="21"/>
      </w:rPr>
      <w:t xml:space="preserve">- </w:t>
    </w:r>
    <w:r>
      <w:rPr>
        <w:kern w:val="0"/>
        <w:sz w:val="24"/>
        <w:szCs w:val="21"/>
      </w:rPr>
      <w:fldChar w:fldCharType="begin"/>
    </w:r>
    <w:r>
      <w:rPr>
        <w:kern w:val="0"/>
        <w:sz w:val="24"/>
        <w:szCs w:val="21"/>
      </w:rPr>
      <w:instrText xml:space="preserve"> PAGE </w:instrText>
    </w:r>
    <w:r>
      <w:rPr>
        <w:kern w:val="0"/>
        <w:sz w:val="24"/>
        <w:szCs w:val="21"/>
      </w:rPr>
      <w:fldChar w:fldCharType="separate"/>
    </w:r>
    <w:r>
      <w:rPr>
        <w:kern w:val="0"/>
        <w:sz w:val="24"/>
        <w:szCs w:val="21"/>
      </w:rPr>
      <w:t>1</w:t>
    </w:r>
    <w:r>
      <w:rPr>
        <w:kern w:val="0"/>
        <w:sz w:val="24"/>
        <w:szCs w:val="21"/>
      </w:rPr>
      <w:fldChar w:fldCharType="end"/>
    </w:r>
    <w:r>
      <w:rPr>
        <w:kern w:val="0"/>
        <w:sz w:val="24"/>
        <w:szCs w:val="21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A302FA"/>
    <w:multiLevelType w:val="multilevel"/>
    <w:tmpl w:val="1EA302F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">
    <w:nsid w:val="29514C2E"/>
    <w:multiLevelType w:val="multilevel"/>
    <w:tmpl w:val="29514C2E"/>
    <w:lvl w:ilvl="0" w:tentative="0">
      <w:start w:val="1"/>
      <w:numFmt w:val="decimal"/>
      <w:lvlText w:val="1.3.%1"/>
      <w:lvlJc w:val="left"/>
      <w:pPr>
        <w:tabs>
          <w:tab w:val="left" w:pos="193"/>
        </w:tabs>
        <w:ind w:left="193" w:hanging="193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133"/>
        </w:tabs>
        <w:ind w:left="133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33"/>
        </w:tabs>
        <w:ind w:left="133" w:hanging="36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493"/>
        </w:tabs>
        <w:ind w:left="493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493"/>
        </w:tabs>
        <w:ind w:left="493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853"/>
        </w:tabs>
        <w:ind w:left="853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853"/>
        </w:tabs>
        <w:ind w:left="853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853"/>
        </w:tabs>
        <w:ind w:left="853" w:hanging="108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213"/>
        </w:tabs>
        <w:ind w:left="1213" w:hanging="1440"/>
      </w:pPr>
      <w:rPr>
        <w:rFonts w:hint="default"/>
      </w:rPr>
    </w:lvl>
  </w:abstractNum>
  <w:abstractNum w:abstractNumId="2">
    <w:nsid w:val="64B52DD5"/>
    <w:multiLevelType w:val="multilevel"/>
    <w:tmpl w:val="64B52DD5"/>
    <w:lvl w:ilvl="0" w:tentative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2317CE"/>
    <w:multiLevelType w:val="multilevel"/>
    <w:tmpl w:val="752317CE"/>
    <w:lvl w:ilvl="0" w:tentative="0">
      <w:start w:val="1"/>
      <w:numFmt w:val="decimal"/>
      <w:lvlText w:val="3.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04" w:hanging="420"/>
      </w:pPr>
    </w:lvl>
    <w:lvl w:ilvl="2" w:tentative="0">
      <w:start w:val="1"/>
      <w:numFmt w:val="lowerRoman"/>
      <w:lvlText w:val="%3."/>
      <w:lvlJc w:val="right"/>
      <w:pPr>
        <w:ind w:left="624" w:hanging="420"/>
      </w:pPr>
    </w:lvl>
    <w:lvl w:ilvl="3" w:tentative="0">
      <w:start w:val="1"/>
      <w:numFmt w:val="decimal"/>
      <w:lvlText w:val="%4."/>
      <w:lvlJc w:val="left"/>
      <w:pPr>
        <w:ind w:left="1044" w:hanging="420"/>
      </w:pPr>
    </w:lvl>
    <w:lvl w:ilvl="4" w:tentative="0">
      <w:start w:val="1"/>
      <w:numFmt w:val="lowerLetter"/>
      <w:lvlText w:val="%5)"/>
      <w:lvlJc w:val="left"/>
      <w:pPr>
        <w:ind w:left="1464" w:hanging="420"/>
      </w:pPr>
    </w:lvl>
    <w:lvl w:ilvl="5" w:tentative="0">
      <w:start w:val="1"/>
      <w:numFmt w:val="lowerRoman"/>
      <w:lvlText w:val="%6."/>
      <w:lvlJc w:val="right"/>
      <w:pPr>
        <w:ind w:left="1884" w:hanging="420"/>
      </w:pPr>
    </w:lvl>
    <w:lvl w:ilvl="6" w:tentative="0">
      <w:start w:val="1"/>
      <w:numFmt w:val="decimal"/>
      <w:lvlText w:val="%7."/>
      <w:lvlJc w:val="left"/>
      <w:pPr>
        <w:ind w:left="2304" w:hanging="420"/>
      </w:pPr>
    </w:lvl>
    <w:lvl w:ilvl="7" w:tentative="0">
      <w:start w:val="1"/>
      <w:numFmt w:val="lowerLetter"/>
      <w:lvlText w:val="%8)"/>
      <w:lvlJc w:val="left"/>
      <w:pPr>
        <w:ind w:left="2724" w:hanging="420"/>
      </w:pPr>
    </w:lvl>
    <w:lvl w:ilvl="8" w:tentative="0">
      <w:start w:val="1"/>
      <w:numFmt w:val="lowerRoman"/>
      <w:lvlText w:val="%9."/>
      <w:lvlJc w:val="right"/>
      <w:pPr>
        <w:ind w:left="3144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425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TEzZDJkNDFhNWVmZWMxNGM2ZTE3NjNkZmMxYzQifQ=="/>
  </w:docVars>
  <w:rsids>
    <w:rsidRoot w:val="00B14448"/>
    <w:rsid w:val="000015CA"/>
    <w:rsid w:val="00002B0A"/>
    <w:rsid w:val="0000581B"/>
    <w:rsid w:val="00020E7F"/>
    <w:rsid w:val="00033765"/>
    <w:rsid w:val="00045B66"/>
    <w:rsid w:val="0005201B"/>
    <w:rsid w:val="0005461E"/>
    <w:rsid w:val="00057536"/>
    <w:rsid w:val="00061C1A"/>
    <w:rsid w:val="00070A29"/>
    <w:rsid w:val="00072567"/>
    <w:rsid w:val="000805A6"/>
    <w:rsid w:val="000830C4"/>
    <w:rsid w:val="000A01E6"/>
    <w:rsid w:val="000A2FB7"/>
    <w:rsid w:val="000C27F6"/>
    <w:rsid w:val="000D4C1A"/>
    <w:rsid w:val="000D5D68"/>
    <w:rsid w:val="000D7196"/>
    <w:rsid w:val="000D7438"/>
    <w:rsid w:val="000E0EC8"/>
    <w:rsid w:val="000E11DB"/>
    <w:rsid w:val="000F1E0B"/>
    <w:rsid w:val="00102998"/>
    <w:rsid w:val="001047F9"/>
    <w:rsid w:val="00105396"/>
    <w:rsid w:val="00113528"/>
    <w:rsid w:val="00113F4B"/>
    <w:rsid w:val="00121D54"/>
    <w:rsid w:val="001313BB"/>
    <w:rsid w:val="00131D28"/>
    <w:rsid w:val="0014748B"/>
    <w:rsid w:val="0015358E"/>
    <w:rsid w:val="00155E07"/>
    <w:rsid w:val="00182C66"/>
    <w:rsid w:val="00190978"/>
    <w:rsid w:val="001916CE"/>
    <w:rsid w:val="0019421C"/>
    <w:rsid w:val="001972C0"/>
    <w:rsid w:val="001A4F2D"/>
    <w:rsid w:val="001A53A7"/>
    <w:rsid w:val="001A59E5"/>
    <w:rsid w:val="001B2BCA"/>
    <w:rsid w:val="001B485F"/>
    <w:rsid w:val="001C30DC"/>
    <w:rsid w:val="001D5108"/>
    <w:rsid w:val="001E16E9"/>
    <w:rsid w:val="001E5535"/>
    <w:rsid w:val="001E69C6"/>
    <w:rsid w:val="001E7A82"/>
    <w:rsid w:val="001E7F2B"/>
    <w:rsid w:val="001F028E"/>
    <w:rsid w:val="001F24E3"/>
    <w:rsid w:val="001F2803"/>
    <w:rsid w:val="001F3440"/>
    <w:rsid w:val="001F38E6"/>
    <w:rsid w:val="001F6AB4"/>
    <w:rsid w:val="001F7B8A"/>
    <w:rsid w:val="002003CD"/>
    <w:rsid w:val="002009B2"/>
    <w:rsid w:val="00201047"/>
    <w:rsid w:val="00201CAD"/>
    <w:rsid w:val="00211393"/>
    <w:rsid w:val="0021144C"/>
    <w:rsid w:val="00220B43"/>
    <w:rsid w:val="00221F48"/>
    <w:rsid w:val="00223224"/>
    <w:rsid w:val="002322EE"/>
    <w:rsid w:val="0024263C"/>
    <w:rsid w:val="00242F74"/>
    <w:rsid w:val="002605F7"/>
    <w:rsid w:val="00263C4E"/>
    <w:rsid w:val="00264E48"/>
    <w:rsid w:val="00271281"/>
    <w:rsid w:val="002716DD"/>
    <w:rsid w:val="00276671"/>
    <w:rsid w:val="00277108"/>
    <w:rsid w:val="00280C4B"/>
    <w:rsid w:val="0028369B"/>
    <w:rsid w:val="002A2BAC"/>
    <w:rsid w:val="002A38AD"/>
    <w:rsid w:val="002B18F9"/>
    <w:rsid w:val="002B31AA"/>
    <w:rsid w:val="002C2D0E"/>
    <w:rsid w:val="002D51C9"/>
    <w:rsid w:val="002D7740"/>
    <w:rsid w:val="002D7DD3"/>
    <w:rsid w:val="002E1F03"/>
    <w:rsid w:val="002E3213"/>
    <w:rsid w:val="002E6343"/>
    <w:rsid w:val="002F6527"/>
    <w:rsid w:val="002F6C75"/>
    <w:rsid w:val="00303790"/>
    <w:rsid w:val="003037D7"/>
    <w:rsid w:val="003048FD"/>
    <w:rsid w:val="00307A4D"/>
    <w:rsid w:val="00310959"/>
    <w:rsid w:val="00311727"/>
    <w:rsid w:val="00311B9A"/>
    <w:rsid w:val="00322578"/>
    <w:rsid w:val="003276D1"/>
    <w:rsid w:val="00330A2B"/>
    <w:rsid w:val="00330E4E"/>
    <w:rsid w:val="00334241"/>
    <w:rsid w:val="003350DB"/>
    <w:rsid w:val="003440F4"/>
    <w:rsid w:val="0034680D"/>
    <w:rsid w:val="003819D2"/>
    <w:rsid w:val="003848FA"/>
    <w:rsid w:val="0039750D"/>
    <w:rsid w:val="003A1063"/>
    <w:rsid w:val="003A1DCD"/>
    <w:rsid w:val="003A2C6F"/>
    <w:rsid w:val="003C413E"/>
    <w:rsid w:val="003C483B"/>
    <w:rsid w:val="003D1685"/>
    <w:rsid w:val="003D221C"/>
    <w:rsid w:val="003E308B"/>
    <w:rsid w:val="003E42BE"/>
    <w:rsid w:val="00412A78"/>
    <w:rsid w:val="004205A6"/>
    <w:rsid w:val="004278C3"/>
    <w:rsid w:val="00432080"/>
    <w:rsid w:val="00432F4C"/>
    <w:rsid w:val="00434284"/>
    <w:rsid w:val="00441258"/>
    <w:rsid w:val="00443C58"/>
    <w:rsid w:val="004527E3"/>
    <w:rsid w:val="00456B9A"/>
    <w:rsid w:val="00460600"/>
    <w:rsid w:val="00461053"/>
    <w:rsid w:val="004678EC"/>
    <w:rsid w:val="00470981"/>
    <w:rsid w:val="0047487E"/>
    <w:rsid w:val="004840AA"/>
    <w:rsid w:val="00484DA2"/>
    <w:rsid w:val="00485D22"/>
    <w:rsid w:val="00485EEB"/>
    <w:rsid w:val="004A33C9"/>
    <w:rsid w:val="004A53A0"/>
    <w:rsid w:val="004B092F"/>
    <w:rsid w:val="004C0F61"/>
    <w:rsid w:val="004C507D"/>
    <w:rsid w:val="004C7F5D"/>
    <w:rsid w:val="004E39C1"/>
    <w:rsid w:val="004E411C"/>
    <w:rsid w:val="00501758"/>
    <w:rsid w:val="005046A0"/>
    <w:rsid w:val="00515FEB"/>
    <w:rsid w:val="005233A5"/>
    <w:rsid w:val="00525FB6"/>
    <w:rsid w:val="00547117"/>
    <w:rsid w:val="00560E9C"/>
    <w:rsid w:val="005642A2"/>
    <w:rsid w:val="005678AD"/>
    <w:rsid w:val="00574DCB"/>
    <w:rsid w:val="00576A33"/>
    <w:rsid w:val="00580E48"/>
    <w:rsid w:val="00580FB8"/>
    <w:rsid w:val="00585465"/>
    <w:rsid w:val="0059397C"/>
    <w:rsid w:val="005A4866"/>
    <w:rsid w:val="005B61D8"/>
    <w:rsid w:val="005C4F08"/>
    <w:rsid w:val="005C6BAB"/>
    <w:rsid w:val="005C7F2D"/>
    <w:rsid w:val="005D6FEF"/>
    <w:rsid w:val="005E0E92"/>
    <w:rsid w:val="005E2C27"/>
    <w:rsid w:val="005E6FC8"/>
    <w:rsid w:val="005E7A49"/>
    <w:rsid w:val="005F755E"/>
    <w:rsid w:val="00604966"/>
    <w:rsid w:val="00605073"/>
    <w:rsid w:val="006102C4"/>
    <w:rsid w:val="006113E9"/>
    <w:rsid w:val="006116B7"/>
    <w:rsid w:val="00622279"/>
    <w:rsid w:val="00626068"/>
    <w:rsid w:val="00631009"/>
    <w:rsid w:val="00631087"/>
    <w:rsid w:val="00644A1F"/>
    <w:rsid w:val="00645B53"/>
    <w:rsid w:val="0065406C"/>
    <w:rsid w:val="0066487D"/>
    <w:rsid w:val="00667689"/>
    <w:rsid w:val="006730D5"/>
    <w:rsid w:val="00677C4C"/>
    <w:rsid w:val="006854B1"/>
    <w:rsid w:val="006957B7"/>
    <w:rsid w:val="006B145D"/>
    <w:rsid w:val="006B4EA7"/>
    <w:rsid w:val="006C293C"/>
    <w:rsid w:val="006E7114"/>
    <w:rsid w:val="007056C1"/>
    <w:rsid w:val="00731948"/>
    <w:rsid w:val="00737CD8"/>
    <w:rsid w:val="00740F3C"/>
    <w:rsid w:val="00744910"/>
    <w:rsid w:val="0074770A"/>
    <w:rsid w:val="00754252"/>
    <w:rsid w:val="007553D9"/>
    <w:rsid w:val="00756297"/>
    <w:rsid w:val="007638E6"/>
    <w:rsid w:val="007645BC"/>
    <w:rsid w:val="00776C14"/>
    <w:rsid w:val="0078741B"/>
    <w:rsid w:val="007A6883"/>
    <w:rsid w:val="007B0954"/>
    <w:rsid w:val="007C1BFB"/>
    <w:rsid w:val="007C2087"/>
    <w:rsid w:val="007D5AA6"/>
    <w:rsid w:val="007D607E"/>
    <w:rsid w:val="007E55F2"/>
    <w:rsid w:val="007E575E"/>
    <w:rsid w:val="007F7A1C"/>
    <w:rsid w:val="00812D24"/>
    <w:rsid w:val="00826166"/>
    <w:rsid w:val="0082744D"/>
    <w:rsid w:val="00827E2F"/>
    <w:rsid w:val="00840C35"/>
    <w:rsid w:val="008669A4"/>
    <w:rsid w:val="00870B1E"/>
    <w:rsid w:val="00872369"/>
    <w:rsid w:val="0087333D"/>
    <w:rsid w:val="00880F82"/>
    <w:rsid w:val="00882911"/>
    <w:rsid w:val="00883603"/>
    <w:rsid w:val="00886109"/>
    <w:rsid w:val="00887D4A"/>
    <w:rsid w:val="0089041F"/>
    <w:rsid w:val="008964EE"/>
    <w:rsid w:val="0089659B"/>
    <w:rsid w:val="00897F4D"/>
    <w:rsid w:val="008A4685"/>
    <w:rsid w:val="008A5A1B"/>
    <w:rsid w:val="008B4D14"/>
    <w:rsid w:val="008B6B86"/>
    <w:rsid w:val="008C13BB"/>
    <w:rsid w:val="008C52D4"/>
    <w:rsid w:val="008C6FDD"/>
    <w:rsid w:val="008D21C5"/>
    <w:rsid w:val="008E2302"/>
    <w:rsid w:val="008F5AF3"/>
    <w:rsid w:val="008F5D9F"/>
    <w:rsid w:val="009009F5"/>
    <w:rsid w:val="00904623"/>
    <w:rsid w:val="0091028F"/>
    <w:rsid w:val="00911DE7"/>
    <w:rsid w:val="0091569B"/>
    <w:rsid w:val="00916FF1"/>
    <w:rsid w:val="0091778A"/>
    <w:rsid w:val="00920E46"/>
    <w:rsid w:val="00924AA1"/>
    <w:rsid w:val="009267BE"/>
    <w:rsid w:val="0093144B"/>
    <w:rsid w:val="00931CE1"/>
    <w:rsid w:val="00932A55"/>
    <w:rsid w:val="0095310D"/>
    <w:rsid w:val="00954BF0"/>
    <w:rsid w:val="00980099"/>
    <w:rsid w:val="00980B1F"/>
    <w:rsid w:val="00983DB1"/>
    <w:rsid w:val="009A2757"/>
    <w:rsid w:val="009A3707"/>
    <w:rsid w:val="009A3DB6"/>
    <w:rsid w:val="009B33D3"/>
    <w:rsid w:val="009C1A72"/>
    <w:rsid w:val="009C1E44"/>
    <w:rsid w:val="009D2CF8"/>
    <w:rsid w:val="009E4D75"/>
    <w:rsid w:val="009E5BE3"/>
    <w:rsid w:val="009E7A2D"/>
    <w:rsid w:val="009F032C"/>
    <w:rsid w:val="009F5C44"/>
    <w:rsid w:val="009F79BE"/>
    <w:rsid w:val="00A018D9"/>
    <w:rsid w:val="00A03817"/>
    <w:rsid w:val="00A04B4E"/>
    <w:rsid w:val="00A06806"/>
    <w:rsid w:val="00A1580E"/>
    <w:rsid w:val="00A1581D"/>
    <w:rsid w:val="00A1614B"/>
    <w:rsid w:val="00A216A6"/>
    <w:rsid w:val="00A23F03"/>
    <w:rsid w:val="00A30F2A"/>
    <w:rsid w:val="00A377BD"/>
    <w:rsid w:val="00A4436A"/>
    <w:rsid w:val="00A5323E"/>
    <w:rsid w:val="00A57E6A"/>
    <w:rsid w:val="00A6234D"/>
    <w:rsid w:val="00A629E6"/>
    <w:rsid w:val="00A65B26"/>
    <w:rsid w:val="00A65FB7"/>
    <w:rsid w:val="00A67054"/>
    <w:rsid w:val="00A674F9"/>
    <w:rsid w:val="00A731DA"/>
    <w:rsid w:val="00A740D2"/>
    <w:rsid w:val="00A760BA"/>
    <w:rsid w:val="00A7778E"/>
    <w:rsid w:val="00A84B56"/>
    <w:rsid w:val="00A86360"/>
    <w:rsid w:val="00A917CF"/>
    <w:rsid w:val="00A9658B"/>
    <w:rsid w:val="00A978E6"/>
    <w:rsid w:val="00AA1E87"/>
    <w:rsid w:val="00AA4326"/>
    <w:rsid w:val="00AA4CC3"/>
    <w:rsid w:val="00AA5105"/>
    <w:rsid w:val="00AA5BB8"/>
    <w:rsid w:val="00AB2744"/>
    <w:rsid w:val="00AD0B6A"/>
    <w:rsid w:val="00AD0F8E"/>
    <w:rsid w:val="00AE76FE"/>
    <w:rsid w:val="00AF1CAF"/>
    <w:rsid w:val="00AF277B"/>
    <w:rsid w:val="00AF39BA"/>
    <w:rsid w:val="00AF3AF3"/>
    <w:rsid w:val="00AF3B5A"/>
    <w:rsid w:val="00B01DF4"/>
    <w:rsid w:val="00B1431E"/>
    <w:rsid w:val="00B14448"/>
    <w:rsid w:val="00B34C35"/>
    <w:rsid w:val="00B4318E"/>
    <w:rsid w:val="00B475FE"/>
    <w:rsid w:val="00B524B9"/>
    <w:rsid w:val="00B53C87"/>
    <w:rsid w:val="00B6029F"/>
    <w:rsid w:val="00B6175F"/>
    <w:rsid w:val="00B63E14"/>
    <w:rsid w:val="00B65F0C"/>
    <w:rsid w:val="00B71350"/>
    <w:rsid w:val="00B75057"/>
    <w:rsid w:val="00B841A3"/>
    <w:rsid w:val="00B86E24"/>
    <w:rsid w:val="00B8796E"/>
    <w:rsid w:val="00B96770"/>
    <w:rsid w:val="00BA1E45"/>
    <w:rsid w:val="00BA5B55"/>
    <w:rsid w:val="00BA7EAC"/>
    <w:rsid w:val="00BB1C99"/>
    <w:rsid w:val="00BB2813"/>
    <w:rsid w:val="00BB2F74"/>
    <w:rsid w:val="00BB4788"/>
    <w:rsid w:val="00BC56F0"/>
    <w:rsid w:val="00BE0132"/>
    <w:rsid w:val="00BE1793"/>
    <w:rsid w:val="00BF48CF"/>
    <w:rsid w:val="00BF48D9"/>
    <w:rsid w:val="00BF55C6"/>
    <w:rsid w:val="00BF6929"/>
    <w:rsid w:val="00C05CA2"/>
    <w:rsid w:val="00C1070A"/>
    <w:rsid w:val="00C16111"/>
    <w:rsid w:val="00C16568"/>
    <w:rsid w:val="00C224A0"/>
    <w:rsid w:val="00C2465A"/>
    <w:rsid w:val="00C24719"/>
    <w:rsid w:val="00C3122C"/>
    <w:rsid w:val="00C4053F"/>
    <w:rsid w:val="00C4178D"/>
    <w:rsid w:val="00C45776"/>
    <w:rsid w:val="00C55A12"/>
    <w:rsid w:val="00C57150"/>
    <w:rsid w:val="00C6042F"/>
    <w:rsid w:val="00C64021"/>
    <w:rsid w:val="00C66959"/>
    <w:rsid w:val="00C866E3"/>
    <w:rsid w:val="00C91242"/>
    <w:rsid w:val="00C958A9"/>
    <w:rsid w:val="00CA4849"/>
    <w:rsid w:val="00CA594A"/>
    <w:rsid w:val="00CA72D7"/>
    <w:rsid w:val="00CB0243"/>
    <w:rsid w:val="00CB2253"/>
    <w:rsid w:val="00CB790C"/>
    <w:rsid w:val="00CC2474"/>
    <w:rsid w:val="00CC3EDF"/>
    <w:rsid w:val="00CC4138"/>
    <w:rsid w:val="00CD1887"/>
    <w:rsid w:val="00CD2F35"/>
    <w:rsid w:val="00CF04F7"/>
    <w:rsid w:val="00CF09B5"/>
    <w:rsid w:val="00CF49AB"/>
    <w:rsid w:val="00D020F1"/>
    <w:rsid w:val="00D12875"/>
    <w:rsid w:val="00D1371C"/>
    <w:rsid w:val="00D15B56"/>
    <w:rsid w:val="00D22350"/>
    <w:rsid w:val="00D24287"/>
    <w:rsid w:val="00D26E29"/>
    <w:rsid w:val="00D31181"/>
    <w:rsid w:val="00D33CB1"/>
    <w:rsid w:val="00D34F34"/>
    <w:rsid w:val="00D43154"/>
    <w:rsid w:val="00D43D37"/>
    <w:rsid w:val="00D468F9"/>
    <w:rsid w:val="00D47428"/>
    <w:rsid w:val="00D503EC"/>
    <w:rsid w:val="00D5249E"/>
    <w:rsid w:val="00D52536"/>
    <w:rsid w:val="00D55F2E"/>
    <w:rsid w:val="00D64E71"/>
    <w:rsid w:val="00D815DF"/>
    <w:rsid w:val="00D83760"/>
    <w:rsid w:val="00D86ED4"/>
    <w:rsid w:val="00DB476E"/>
    <w:rsid w:val="00DC65EB"/>
    <w:rsid w:val="00DD6F8E"/>
    <w:rsid w:val="00DE68AD"/>
    <w:rsid w:val="00DF312D"/>
    <w:rsid w:val="00E06FEB"/>
    <w:rsid w:val="00E1042C"/>
    <w:rsid w:val="00E20394"/>
    <w:rsid w:val="00E3784A"/>
    <w:rsid w:val="00E54FE6"/>
    <w:rsid w:val="00E65108"/>
    <w:rsid w:val="00E67EA7"/>
    <w:rsid w:val="00E758F5"/>
    <w:rsid w:val="00E7598B"/>
    <w:rsid w:val="00E75DD7"/>
    <w:rsid w:val="00E80CD8"/>
    <w:rsid w:val="00E835AA"/>
    <w:rsid w:val="00E839E8"/>
    <w:rsid w:val="00EA122F"/>
    <w:rsid w:val="00EA67C4"/>
    <w:rsid w:val="00EA7945"/>
    <w:rsid w:val="00EB22F3"/>
    <w:rsid w:val="00EB4781"/>
    <w:rsid w:val="00EB6685"/>
    <w:rsid w:val="00EC0D44"/>
    <w:rsid w:val="00EC310F"/>
    <w:rsid w:val="00ED7871"/>
    <w:rsid w:val="00EE392F"/>
    <w:rsid w:val="00EE7977"/>
    <w:rsid w:val="00F139D5"/>
    <w:rsid w:val="00F13C6E"/>
    <w:rsid w:val="00F2407B"/>
    <w:rsid w:val="00F33E36"/>
    <w:rsid w:val="00F364C6"/>
    <w:rsid w:val="00F3686D"/>
    <w:rsid w:val="00F53B4E"/>
    <w:rsid w:val="00F541C3"/>
    <w:rsid w:val="00F54CE3"/>
    <w:rsid w:val="00F60F15"/>
    <w:rsid w:val="00F70058"/>
    <w:rsid w:val="00F70AC0"/>
    <w:rsid w:val="00F72400"/>
    <w:rsid w:val="00F73CEF"/>
    <w:rsid w:val="00F7481A"/>
    <w:rsid w:val="00F7563F"/>
    <w:rsid w:val="00F862A6"/>
    <w:rsid w:val="00F87DC6"/>
    <w:rsid w:val="00FC19EA"/>
    <w:rsid w:val="00FE0745"/>
    <w:rsid w:val="00FE5D8D"/>
    <w:rsid w:val="01345A05"/>
    <w:rsid w:val="020C4E49"/>
    <w:rsid w:val="02FA5E97"/>
    <w:rsid w:val="03504F11"/>
    <w:rsid w:val="04293CFB"/>
    <w:rsid w:val="05B74E90"/>
    <w:rsid w:val="05C46A91"/>
    <w:rsid w:val="0826301A"/>
    <w:rsid w:val="0A6779C3"/>
    <w:rsid w:val="0B873493"/>
    <w:rsid w:val="0D8D295B"/>
    <w:rsid w:val="10BB3DC4"/>
    <w:rsid w:val="13AE0F74"/>
    <w:rsid w:val="17402C07"/>
    <w:rsid w:val="174F591D"/>
    <w:rsid w:val="19322132"/>
    <w:rsid w:val="19D8243D"/>
    <w:rsid w:val="1A935F71"/>
    <w:rsid w:val="1ADE168B"/>
    <w:rsid w:val="1B3800EE"/>
    <w:rsid w:val="1B52576D"/>
    <w:rsid w:val="1EC41167"/>
    <w:rsid w:val="1F7A6FB1"/>
    <w:rsid w:val="230245AD"/>
    <w:rsid w:val="23114377"/>
    <w:rsid w:val="235E1EFD"/>
    <w:rsid w:val="26422C7A"/>
    <w:rsid w:val="275605DB"/>
    <w:rsid w:val="28F9395C"/>
    <w:rsid w:val="2AF2365E"/>
    <w:rsid w:val="2B2C422B"/>
    <w:rsid w:val="2B477871"/>
    <w:rsid w:val="2DD33654"/>
    <w:rsid w:val="2F5432A5"/>
    <w:rsid w:val="2FB14AB3"/>
    <w:rsid w:val="30133E3F"/>
    <w:rsid w:val="3081532F"/>
    <w:rsid w:val="31355EBB"/>
    <w:rsid w:val="32CC4885"/>
    <w:rsid w:val="332663A4"/>
    <w:rsid w:val="371A47F4"/>
    <w:rsid w:val="3741417D"/>
    <w:rsid w:val="39A607ED"/>
    <w:rsid w:val="3A1A366D"/>
    <w:rsid w:val="3DC101F6"/>
    <w:rsid w:val="3E12617D"/>
    <w:rsid w:val="3ED41AF0"/>
    <w:rsid w:val="407E189B"/>
    <w:rsid w:val="41B332BA"/>
    <w:rsid w:val="44C84704"/>
    <w:rsid w:val="44EB7788"/>
    <w:rsid w:val="45154CF7"/>
    <w:rsid w:val="46943C25"/>
    <w:rsid w:val="485567C9"/>
    <w:rsid w:val="48B27151"/>
    <w:rsid w:val="48C06469"/>
    <w:rsid w:val="4B7B200B"/>
    <w:rsid w:val="4BF700B0"/>
    <w:rsid w:val="4E6439A1"/>
    <w:rsid w:val="4FC23E4B"/>
    <w:rsid w:val="501E1833"/>
    <w:rsid w:val="52D212A5"/>
    <w:rsid w:val="56483C07"/>
    <w:rsid w:val="573C28BF"/>
    <w:rsid w:val="58DF15DB"/>
    <w:rsid w:val="598A30B9"/>
    <w:rsid w:val="5ABC6850"/>
    <w:rsid w:val="5AF559F1"/>
    <w:rsid w:val="5B432D5C"/>
    <w:rsid w:val="5C394CC7"/>
    <w:rsid w:val="5CA875A6"/>
    <w:rsid w:val="5E832DFE"/>
    <w:rsid w:val="5EEE0984"/>
    <w:rsid w:val="5F630A82"/>
    <w:rsid w:val="5F8A0420"/>
    <w:rsid w:val="60862B2F"/>
    <w:rsid w:val="60A25EAB"/>
    <w:rsid w:val="6178494F"/>
    <w:rsid w:val="621E4FCD"/>
    <w:rsid w:val="629F758B"/>
    <w:rsid w:val="62E03282"/>
    <w:rsid w:val="639826A5"/>
    <w:rsid w:val="642C2799"/>
    <w:rsid w:val="642E6C59"/>
    <w:rsid w:val="67776E7A"/>
    <w:rsid w:val="68F37F4A"/>
    <w:rsid w:val="692C6E2A"/>
    <w:rsid w:val="69DB7053"/>
    <w:rsid w:val="69E450AE"/>
    <w:rsid w:val="6A137F5E"/>
    <w:rsid w:val="6B313CA6"/>
    <w:rsid w:val="6C496C32"/>
    <w:rsid w:val="6DFC29CE"/>
    <w:rsid w:val="6E465039"/>
    <w:rsid w:val="6F2179F2"/>
    <w:rsid w:val="715A1B6C"/>
    <w:rsid w:val="72695938"/>
    <w:rsid w:val="732863F7"/>
    <w:rsid w:val="733E1729"/>
    <w:rsid w:val="74E878D3"/>
    <w:rsid w:val="751E58CD"/>
    <w:rsid w:val="752D6790"/>
    <w:rsid w:val="767A5CE4"/>
    <w:rsid w:val="782A3CE8"/>
    <w:rsid w:val="78AC769F"/>
    <w:rsid w:val="79784290"/>
    <w:rsid w:val="79811C56"/>
    <w:rsid w:val="7A585DE4"/>
    <w:rsid w:val="7CE52314"/>
    <w:rsid w:val="7CF975E8"/>
    <w:rsid w:val="7D564B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1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u w:val="single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5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qFormat/>
    <w:uiPriority w:val="0"/>
    <w:pPr>
      <w:jc w:val="left"/>
    </w:pPr>
  </w:style>
  <w:style w:type="paragraph" w:styleId="7">
    <w:name w:val="Body Text"/>
    <w:basedOn w:val="1"/>
    <w:qFormat/>
    <w:uiPriority w:val="0"/>
    <w:rPr>
      <w:sz w:val="24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5">
    <w:name w:val="Title"/>
    <w:basedOn w:val="1"/>
    <w:qFormat/>
    <w:uiPriority w:val="0"/>
    <w:pPr>
      <w:jc w:val="center"/>
    </w:pPr>
    <w:rPr>
      <w:sz w:val="32"/>
      <w:u w:val="single"/>
    </w:rPr>
  </w:style>
  <w:style w:type="table" w:styleId="17">
    <w:name w:val="Table Grid"/>
    <w:basedOn w:val="16"/>
    <w:qFormat/>
    <w:uiPriority w:val="0"/>
    <w:pPr>
      <w:keepLines/>
      <w:suppressLineNumbers/>
      <w:suppressAutoHyphens/>
      <w:spacing w:line="28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styleId="20">
    <w:name w:val="FollowedHyperlink"/>
    <w:qFormat/>
    <w:uiPriority w:val="0"/>
    <w:rPr>
      <w:color w:val="800080"/>
      <w:u w:val="single"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character" w:customStyle="1" w:styleId="23">
    <w:name w:val="标题 2 Char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paragraph" w:customStyle="1" w:styleId="24">
    <w:name w:val="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lang w:eastAsia="en-US"/>
    </w:rPr>
  </w:style>
  <w:style w:type="paragraph" w:customStyle="1" w:styleId="25">
    <w:name w:val="CM2"/>
    <w:basedOn w:val="26"/>
    <w:next w:val="26"/>
    <w:qFormat/>
    <w:uiPriority w:val="0"/>
    <w:pPr>
      <w:spacing w:line="313" w:lineRule="atLeast"/>
    </w:pPr>
    <w:rPr>
      <w:color w:val="auto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7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3237</Words>
  <Characters>3866</Characters>
  <Lines>24</Lines>
  <Paragraphs>6</Paragraphs>
  <TotalTime>19</TotalTime>
  <ScaleCrop>false</ScaleCrop>
  <LinksUpToDate>false</LinksUpToDate>
  <CharactersWithSpaces>4194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2020-12-01T02:40:00Z</dcterms:created>
  <dc:creator>Wth</dc:creator>
  <cp:keywords>协议帽子</cp:keywords>
  <cp:lastModifiedBy>blue sky</cp:lastModifiedBy>
  <cp:lastPrinted>2022-09-29T01:12:00Z</cp:lastPrinted>
  <dcterms:modified xsi:type="dcterms:W3CDTF">2025-08-14T07:18:17Z</dcterms:modified>
  <dc:title>福建海监船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AF9329D2426C4424B1FBF57481ADC1EE_13</vt:lpwstr>
  </property>
  <property fmtid="{D5CDD505-2E9C-101B-9397-08002B2CF9AE}" pid="4" name="KSOTemplateDocerSaveRecord">
    <vt:lpwstr>eyJoZGlkIjoiNjkwOTVkODBhOGI5MDdhZDdjMmQzOGE4YjdmNzI5MjciLCJ1c2VySWQiOiIzNjE5OTA3OTMifQ==</vt:lpwstr>
  </property>
</Properties>
</file>