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C6B4"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达人项目供应商执行过程管理标准</w:t>
      </w:r>
    </w:p>
    <w:p w14:paraId="77DD825E">
      <w:pPr>
        <w:spacing w:line="360" w:lineRule="auto"/>
        <w:ind w:firstLine="480" w:firstLineChars="200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世纪游轮作为项目需求采购方，依托供应商提供更加细致全方位的服务、展现项目执行专业度，以期未来长久合作。未来的项目采购需求将更加精细化管理，由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供应商全权负责达人内容审核工作，我方人员仅做项目执行过程抽查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。现重点针对达人图文稿件、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脚本终稿、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视频成片审核中出现的常识性问题加以约束，若抽查发现以下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常识性错误问题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，将做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项目扣费处理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，请仔细阅读以下约束条款，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将同步作为合同附件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，请愿意接受此条件约束的供应商再参与我司达人项目投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标，以免浪费双方时间，感谢配合：</w:t>
      </w:r>
    </w:p>
    <w:p w14:paraId="318F6EDE">
      <w:pPr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抽查方式</w:t>
      </w:r>
    </w:p>
    <w:p w14:paraId="01855F9B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5抽1（每合作5个达人抽查1个达人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终稿/发布稿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）,10抽2，15抽3......以此类推。</w:t>
      </w:r>
    </w:p>
    <w:p w14:paraId="022A337C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 w14:paraId="717952C0">
      <w:pPr>
        <w:numPr>
          <w:ilvl w:val="0"/>
          <w:numId w:val="1"/>
        </w:numPr>
        <w:spacing w:line="24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抽查扣费标准（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图文稿件、脚本终稿、视频成片均适用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）</w:t>
      </w:r>
    </w:p>
    <w:p w14:paraId="0FEB1CED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1.出现错别字：抽查出1个扣300元，2个扣600元，以此类推。</w:t>
      </w:r>
    </w:p>
    <w:p w14:paraId="5D094D31">
      <w:pPr>
        <w:numPr>
          <w:ilvl w:val="0"/>
          <w:numId w:val="0"/>
        </w:numPr>
        <w:spacing w:line="24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例：①把“游轮”写成“邮轮”；②“躺平”写成“趟平”；③“夔门”写成“巍门”等类似情况。</w:t>
      </w:r>
    </w:p>
    <w:p w14:paraId="7EDA7DFE">
      <w:pPr>
        <w:numPr>
          <w:ilvl w:val="0"/>
          <w:numId w:val="0"/>
        </w:numPr>
        <w:spacing w:line="24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 w14:paraId="333EB3B2">
      <w:pPr>
        <w:numPr>
          <w:ilvl w:val="0"/>
          <w:numId w:val="2"/>
        </w:numPr>
        <w:spacing w:line="24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竞品出镜：抽查出1个扣500元，2个扣1000元，以此类推。</w:t>
      </w:r>
    </w:p>
    <w:p w14:paraId="154EF880">
      <w:pPr>
        <w:numPr>
          <w:ilvl w:val="0"/>
          <w:numId w:val="0"/>
        </w:numPr>
        <w:spacing w:line="24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长江三峡游轮相关竞品大致有：黄金二号/三号/五号/八号、金碧女王、长航探索、 总统六号/七号/八号、美维凯悦/凯娜/凯蒂、长江一号/二号/三号、华夏二号/三号/五号等等；出现明显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竞品带名字拍摄画面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在发布稿中，按此标准抽查扣费。</w:t>
      </w:r>
    </w:p>
    <w:p w14:paraId="3EDA44A7">
      <w:pPr>
        <w:numPr>
          <w:ilvl w:val="0"/>
          <w:numId w:val="0"/>
        </w:numPr>
        <w:spacing w:line="24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3B16F6C6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3.基础产品常识错误：抽查出1个扣300元，2个扣600元，以此类推。</w:t>
      </w:r>
    </w:p>
    <w:p w14:paraId="52DF618E">
      <w:pPr>
        <w:numPr>
          <w:ilvl w:val="0"/>
          <w:numId w:val="0"/>
        </w:numPr>
        <w:spacing w:line="24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例：①渝宜线大船“7层”甲板写成“6层”；②“2000坪”顶层甲板写成“6000坪”或“1000坪”；③“游轮不提供洗漱用品，建议自带”，并不是完全不提供而是为了倡导环保理念，游轮不主动提供，实在没有带的，可以去向前台询问领取，会送到房间的。产品相关类常识问题按此标准抽查扣费，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不清楚的可提前咨询不扣费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，但是最终发布稿抽查时出问题正常扣费。</w:t>
      </w:r>
    </w:p>
    <w:p w14:paraId="413613EC">
      <w:pPr>
        <w:numPr>
          <w:ilvl w:val="0"/>
          <w:numId w:val="0"/>
        </w:numPr>
        <w:spacing w:line="24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1CA29B44">
      <w:pPr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4.画面出现脏乱差背景：抽查出1个扣500元，2个扣1000元，以此类推。</w:t>
      </w:r>
    </w:p>
    <w:p w14:paraId="0C9813C3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例：①出镜画面中有明显垃圾堆；②达人出镜背景中桌椅摆放混乱，杂乱无序，毫无美感；③游轮设施掉漆、生锈、食物腐烂等明显画面出镜。抽查发现相关问题以此标准扣费。</w:t>
      </w:r>
    </w:p>
    <w:p w14:paraId="161876D4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 w14:paraId="4FAEED23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5.通篇个人大头画面：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取消此达人合作，相应费用不予支付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。</w:t>
      </w:r>
    </w:p>
    <w:p w14:paraId="3A82913C"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此类型属于严重不符合项目需求内容，画面应以人带景，场景化露出，展示游轮设施完善及美好旅途氛围感，为产品发声，而不是为了突显达人个人形象。</w:t>
      </w:r>
    </w:p>
    <w:p w14:paraId="243EA033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 w14:paraId="1C5C9BC9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6.字幕与画面严重不匹配：抽查出1个扣200元，2个扣400元，以此类推。</w:t>
      </w:r>
    </w:p>
    <w:p w14:paraId="39E46B47"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例：①字幕提到“朝辞白帝彩云间，千里江陵一日还”匹配的画面不是上岸游览景点白帝城或两岸群山风光，而是游轮上的活动打卡点；②字幕提到“健身房、KTV、茜茜酒廊/俱乐部、酒吧”等游轮设施，但画面却是甲板看风景；③字幕提到“下午茶、一日三餐美食不重样”等游轮美食，但画面却是各种房型。此类型问题也有专业度欠缺的成分存在，需严格把关，抽查发现相关问题以此标准扣费。</w:t>
      </w:r>
    </w:p>
    <w:p w14:paraId="19EEA683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 w14:paraId="6533A9E5"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7.主话题关联遗漏：抽查出1个扣500元，2个扣1000元，以此类推。</w:t>
      </w:r>
    </w:p>
    <w:p w14:paraId="6B09565F"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每个项目执行时都会确认宣传主话题，为达人内容发布结案交付时必带话题，用于曝光数据汇总统计，抽查若发现有达人没带主话题按此标准扣费。</w:t>
      </w:r>
    </w:p>
    <w:p w14:paraId="3B103B75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 w14:paraId="39557152">
      <w:pPr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8.平台规避事项发生：抽查出1个扣500元，2个扣1000元，以此类推。</w:t>
      </w:r>
    </w:p>
    <w:p w14:paraId="527C6097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不同平台达人合作内容产出有不同的限流或发稿规则，供应商应提前与我方确认好达人内容受平台规则约束应规避事项，尽量避免限流情况的发生，最大化提升曝光效果。具体约束内容以达成合作后，与供应商实际沟通约定为准，进行约定范围内事项抽查，若出现相关问题按此标准扣费。</w:t>
      </w:r>
    </w:p>
    <w:p w14:paraId="3B2E4BAD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 w14:paraId="59A5E561">
      <w:pPr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9.脚本终稿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抽查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若出现这些问题，视情节严重性扣费：200元-1000元不等。</w:t>
      </w:r>
    </w:p>
    <w:p w14:paraId="53567080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（1）基本逻辑问题：不符合brief中给到的活动流程顺序，景点打卡时间顺序。</w:t>
      </w:r>
    </w:p>
    <w:p w14:paraId="467299F8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2）语句语病问题：少字、多字导致语句不通顺，不符合历史真实性的语病问题（例：①有关三峡景点的描述乱引用诗句，与对应景点毫无关联；②杜撰三峡的历史年代等基础知识性错误问题）；不符合活动主题的描述（例：①错写活动名称；②断章取义活动主题内容）。</w:t>
      </w:r>
    </w:p>
    <w:p w14:paraId="4B6FF014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此类问题在于达人未充分了解项目内容便开始产出脚本，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供应商审核人员也应充分了解项目活动具体内容细节，进行达人脚本初审，逻辑纠正后，再给到我方人员抽查审核终稿。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【出现此类情况的脚本还有可能是用AI生成的，才会产生逻辑漏洞，请供应商严格把关】</w:t>
      </w:r>
    </w:p>
    <w:p w14:paraId="4330D15C"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 w14:paraId="010687CA">
      <w:pPr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10.视频成片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抽查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若出现这些问题，视情节严重性扣费：200元-1000元不等。</w:t>
      </w:r>
    </w:p>
    <w:p w14:paraId="37248C68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（1）画面调色问题：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我方提供的素材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，部分是灰片，达人不能直接使用，需进行调色后使用。</w:t>
      </w:r>
    </w:p>
    <w:p w14:paraId="1133E61C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（2）素材质量问题：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达人团队自己拍摄的素材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，画面较暗较抖的“废”镜头不能使用，供应商审核时需有审美上的判断，切忌敷衍了事。</w:t>
      </w:r>
    </w:p>
    <w:p w14:paraId="5CFCC88A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（3）达人出镜问题：整个片子的前20秒内必须有人物出镜，若全是空镜头铺画面，会影响流量；要求达人人物出镜的画面时长占比需大于整个成片时长的30%并小于70%。</w:t>
      </w:r>
    </w:p>
    <w:p w14:paraId="227BA92D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 w14:paraId="5382482D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扣费结算</w:t>
      </w:r>
    </w:p>
    <w:p w14:paraId="30160BC5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如发生执行过程我方抽查扣费情况，经双方协商一致无误后，将在项目尾款结算中，予以扣除。</w:t>
      </w:r>
    </w:p>
    <w:p w14:paraId="4094BFE4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 w14:paraId="1058DE03"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以上为达人项目合作供应商内容审核管理标准要求，请各参标单位知悉，审慎后再报名投标。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6A061"/>
    <w:multiLevelType w:val="singleLevel"/>
    <w:tmpl w:val="BCB6A0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68036A"/>
    <w:multiLevelType w:val="singleLevel"/>
    <w:tmpl w:val="046803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18E7121"/>
    <w:rsid w:val="005C4D2E"/>
    <w:rsid w:val="007C717F"/>
    <w:rsid w:val="00A10993"/>
    <w:rsid w:val="01042CD0"/>
    <w:rsid w:val="01207B0A"/>
    <w:rsid w:val="01282C71"/>
    <w:rsid w:val="0138268E"/>
    <w:rsid w:val="01507814"/>
    <w:rsid w:val="015123B9"/>
    <w:rsid w:val="016519C1"/>
    <w:rsid w:val="027A5940"/>
    <w:rsid w:val="02C92423"/>
    <w:rsid w:val="03675EC4"/>
    <w:rsid w:val="037800D1"/>
    <w:rsid w:val="03806F86"/>
    <w:rsid w:val="03863E70"/>
    <w:rsid w:val="03AE3AF3"/>
    <w:rsid w:val="03DE5A5A"/>
    <w:rsid w:val="043164D2"/>
    <w:rsid w:val="047C07FA"/>
    <w:rsid w:val="051E0804"/>
    <w:rsid w:val="056326BB"/>
    <w:rsid w:val="059532D9"/>
    <w:rsid w:val="06035C4C"/>
    <w:rsid w:val="060C2D53"/>
    <w:rsid w:val="069074E0"/>
    <w:rsid w:val="06D3561E"/>
    <w:rsid w:val="06EE2458"/>
    <w:rsid w:val="070103DE"/>
    <w:rsid w:val="070D6D82"/>
    <w:rsid w:val="0726579E"/>
    <w:rsid w:val="07950B26"/>
    <w:rsid w:val="082A5712"/>
    <w:rsid w:val="083B791F"/>
    <w:rsid w:val="08457A88"/>
    <w:rsid w:val="08DC4C5E"/>
    <w:rsid w:val="08FA3336"/>
    <w:rsid w:val="09077FE6"/>
    <w:rsid w:val="093A1985"/>
    <w:rsid w:val="096609CC"/>
    <w:rsid w:val="098D5F59"/>
    <w:rsid w:val="09C851E3"/>
    <w:rsid w:val="09E55D95"/>
    <w:rsid w:val="09EA33AB"/>
    <w:rsid w:val="0A726EFC"/>
    <w:rsid w:val="0AB37C41"/>
    <w:rsid w:val="0B6D4294"/>
    <w:rsid w:val="0B772A1C"/>
    <w:rsid w:val="0B7F5D75"/>
    <w:rsid w:val="0BE92617"/>
    <w:rsid w:val="0BFC5617"/>
    <w:rsid w:val="0C637445"/>
    <w:rsid w:val="0C807FF6"/>
    <w:rsid w:val="0D0429D6"/>
    <w:rsid w:val="0D097FEC"/>
    <w:rsid w:val="0DE93979"/>
    <w:rsid w:val="0E190F24"/>
    <w:rsid w:val="0E67321C"/>
    <w:rsid w:val="0E745939"/>
    <w:rsid w:val="0F0F5662"/>
    <w:rsid w:val="0FBC1346"/>
    <w:rsid w:val="10172A20"/>
    <w:rsid w:val="10233173"/>
    <w:rsid w:val="103709CC"/>
    <w:rsid w:val="108439E4"/>
    <w:rsid w:val="1131366D"/>
    <w:rsid w:val="11700416"/>
    <w:rsid w:val="11AB1672"/>
    <w:rsid w:val="11C72224"/>
    <w:rsid w:val="122431D2"/>
    <w:rsid w:val="12767ED2"/>
    <w:rsid w:val="12C86253"/>
    <w:rsid w:val="12E0359D"/>
    <w:rsid w:val="13622204"/>
    <w:rsid w:val="136441CE"/>
    <w:rsid w:val="13855EF2"/>
    <w:rsid w:val="13A81FDE"/>
    <w:rsid w:val="13DB3D64"/>
    <w:rsid w:val="13F76DF0"/>
    <w:rsid w:val="14123C2A"/>
    <w:rsid w:val="146124BC"/>
    <w:rsid w:val="146E6AA4"/>
    <w:rsid w:val="148443FC"/>
    <w:rsid w:val="14D233B9"/>
    <w:rsid w:val="14E54E9B"/>
    <w:rsid w:val="15115C90"/>
    <w:rsid w:val="156C736A"/>
    <w:rsid w:val="158226E9"/>
    <w:rsid w:val="16691AFB"/>
    <w:rsid w:val="166E7112"/>
    <w:rsid w:val="16BC1C2B"/>
    <w:rsid w:val="16BC7E7D"/>
    <w:rsid w:val="16D03928"/>
    <w:rsid w:val="174F484D"/>
    <w:rsid w:val="17D66D1D"/>
    <w:rsid w:val="17FD074D"/>
    <w:rsid w:val="18483E58"/>
    <w:rsid w:val="184C6FDF"/>
    <w:rsid w:val="186C142F"/>
    <w:rsid w:val="18AB63FB"/>
    <w:rsid w:val="18C474BD"/>
    <w:rsid w:val="19B66E06"/>
    <w:rsid w:val="19F16090"/>
    <w:rsid w:val="1AC92B69"/>
    <w:rsid w:val="1AE300CE"/>
    <w:rsid w:val="1B252495"/>
    <w:rsid w:val="1B5E7755"/>
    <w:rsid w:val="1BA710FC"/>
    <w:rsid w:val="1BEF2AA3"/>
    <w:rsid w:val="1C3B1844"/>
    <w:rsid w:val="1D0460DA"/>
    <w:rsid w:val="1D061E52"/>
    <w:rsid w:val="1D3C3AC6"/>
    <w:rsid w:val="1E334EC9"/>
    <w:rsid w:val="1E5D0198"/>
    <w:rsid w:val="1E696B3C"/>
    <w:rsid w:val="1E8F726B"/>
    <w:rsid w:val="1ECA6EAF"/>
    <w:rsid w:val="1F5A46D7"/>
    <w:rsid w:val="1F5F3A9B"/>
    <w:rsid w:val="1F645556"/>
    <w:rsid w:val="1F90634B"/>
    <w:rsid w:val="1FE346CD"/>
    <w:rsid w:val="20947775"/>
    <w:rsid w:val="20A0436C"/>
    <w:rsid w:val="20CC33B3"/>
    <w:rsid w:val="212154AC"/>
    <w:rsid w:val="21771570"/>
    <w:rsid w:val="218E7121"/>
    <w:rsid w:val="219519F6"/>
    <w:rsid w:val="21B33138"/>
    <w:rsid w:val="21E464DA"/>
    <w:rsid w:val="22511DC1"/>
    <w:rsid w:val="22857CBD"/>
    <w:rsid w:val="229C0B63"/>
    <w:rsid w:val="22F15352"/>
    <w:rsid w:val="2322550C"/>
    <w:rsid w:val="232C638A"/>
    <w:rsid w:val="233F60BE"/>
    <w:rsid w:val="240F5A90"/>
    <w:rsid w:val="244514B2"/>
    <w:rsid w:val="24CD76F9"/>
    <w:rsid w:val="24E0742D"/>
    <w:rsid w:val="24FF3749"/>
    <w:rsid w:val="257F27A2"/>
    <w:rsid w:val="25B74631"/>
    <w:rsid w:val="25E1345C"/>
    <w:rsid w:val="262E41C8"/>
    <w:rsid w:val="26B26BA7"/>
    <w:rsid w:val="278F0C96"/>
    <w:rsid w:val="27CB43C4"/>
    <w:rsid w:val="27D56FF1"/>
    <w:rsid w:val="27F54F9D"/>
    <w:rsid w:val="28335AC5"/>
    <w:rsid w:val="28414686"/>
    <w:rsid w:val="287C56BE"/>
    <w:rsid w:val="288F53F1"/>
    <w:rsid w:val="28C52BC1"/>
    <w:rsid w:val="28F65471"/>
    <w:rsid w:val="29345F99"/>
    <w:rsid w:val="293715E5"/>
    <w:rsid w:val="2948433F"/>
    <w:rsid w:val="29804D3A"/>
    <w:rsid w:val="29D67050"/>
    <w:rsid w:val="29FF0355"/>
    <w:rsid w:val="2A0140CD"/>
    <w:rsid w:val="2B2636BF"/>
    <w:rsid w:val="2BA50A88"/>
    <w:rsid w:val="2C273B93"/>
    <w:rsid w:val="2C550700"/>
    <w:rsid w:val="2C844B41"/>
    <w:rsid w:val="2CD31625"/>
    <w:rsid w:val="2D12214D"/>
    <w:rsid w:val="2DD65871"/>
    <w:rsid w:val="2E3C1B78"/>
    <w:rsid w:val="2E3D31FA"/>
    <w:rsid w:val="2ECD0A22"/>
    <w:rsid w:val="2EDF69A7"/>
    <w:rsid w:val="2F5B5742"/>
    <w:rsid w:val="2F61560E"/>
    <w:rsid w:val="2FA84FEB"/>
    <w:rsid w:val="311741D6"/>
    <w:rsid w:val="313F372D"/>
    <w:rsid w:val="31943A79"/>
    <w:rsid w:val="319C0B7F"/>
    <w:rsid w:val="31DE6AA2"/>
    <w:rsid w:val="3207249C"/>
    <w:rsid w:val="32586854"/>
    <w:rsid w:val="32601BAD"/>
    <w:rsid w:val="32672F3B"/>
    <w:rsid w:val="32734956"/>
    <w:rsid w:val="330B1B18"/>
    <w:rsid w:val="331309CD"/>
    <w:rsid w:val="333746BC"/>
    <w:rsid w:val="338F274A"/>
    <w:rsid w:val="33AD497E"/>
    <w:rsid w:val="33D60378"/>
    <w:rsid w:val="344F1ED9"/>
    <w:rsid w:val="34563267"/>
    <w:rsid w:val="347D25A2"/>
    <w:rsid w:val="34A02734"/>
    <w:rsid w:val="34DD5737"/>
    <w:rsid w:val="351F5D4F"/>
    <w:rsid w:val="35441312"/>
    <w:rsid w:val="35675000"/>
    <w:rsid w:val="35B5220F"/>
    <w:rsid w:val="35F66AB0"/>
    <w:rsid w:val="360867E3"/>
    <w:rsid w:val="3676374D"/>
    <w:rsid w:val="36F31241"/>
    <w:rsid w:val="377E399C"/>
    <w:rsid w:val="381256F7"/>
    <w:rsid w:val="38172D0E"/>
    <w:rsid w:val="38710670"/>
    <w:rsid w:val="38910D12"/>
    <w:rsid w:val="38EF77E6"/>
    <w:rsid w:val="391F00CC"/>
    <w:rsid w:val="39C649EB"/>
    <w:rsid w:val="39EE7A9E"/>
    <w:rsid w:val="3A184B1B"/>
    <w:rsid w:val="3B021A53"/>
    <w:rsid w:val="3B201ED9"/>
    <w:rsid w:val="3B4958D4"/>
    <w:rsid w:val="3BBA232E"/>
    <w:rsid w:val="3BF75330"/>
    <w:rsid w:val="3C3A6FCB"/>
    <w:rsid w:val="3C3C2D43"/>
    <w:rsid w:val="3CF90C34"/>
    <w:rsid w:val="3D5440BC"/>
    <w:rsid w:val="3DA50FEA"/>
    <w:rsid w:val="3DF24001"/>
    <w:rsid w:val="3E095277"/>
    <w:rsid w:val="3EB43064"/>
    <w:rsid w:val="3EF67B21"/>
    <w:rsid w:val="3EFB0DF0"/>
    <w:rsid w:val="3FAC42F5"/>
    <w:rsid w:val="3FD6525C"/>
    <w:rsid w:val="3FDA11F0"/>
    <w:rsid w:val="3FE94F8F"/>
    <w:rsid w:val="3FEB51AC"/>
    <w:rsid w:val="400022D9"/>
    <w:rsid w:val="4013200C"/>
    <w:rsid w:val="405A7C3B"/>
    <w:rsid w:val="40896772"/>
    <w:rsid w:val="40AD4660"/>
    <w:rsid w:val="40BC26A4"/>
    <w:rsid w:val="40D75730"/>
    <w:rsid w:val="40E165AE"/>
    <w:rsid w:val="412A1EE2"/>
    <w:rsid w:val="41C65AE2"/>
    <w:rsid w:val="424C7A58"/>
    <w:rsid w:val="425349AE"/>
    <w:rsid w:val="42E9228C"/>
    <w:rsid w:val="42ED4D97"/>
    <w:rsid w:val="436D210E"/>
    <w:rsid w:val="43C875B2"/>
    <w:rsid w:val="43DE6DD5"/>
    <w:rsid w:val="44427364"/>
    <w:rsid w:val="455E1F7C"/>
    <w:rsid w:val="45603F46"/>
    <w:rsid w:val="456F4189"/>
    <w:rsid w:val="457A7EFE"/>
    <w:rsid w:val="459B4F7E"/>
    <w:rsid w:val="45A57BAB"/>
    <w:rsid w:val="45A71B75"/>
    <w:rsid w:val="45B24076"/>
    <w:rsid w:val="45F20916"/>
    <w:rsid w:val="460D5750"/>
    <w:rsid w:val="46284338"/>
    <w:rsid w:val="464473C4"/>
    <w:rsid w:val="468E063F"/>
    <w:rsid w:val="46933EA7"/>
    <w:rsid w:val="46F54B62"/>
    <w:rsid w:val="471F398D"/>
    <w:rsid w:val="4734568A"/>
    <w:rsid w:val="476D294A"/>
    <w:rsid w:val="47947ED7"/>
    <w:rsid w:val="47A978C7"/>
    <w:rsid w:val="47F15329"/>
    <w:rsid w:val="48BC5937"/>
    <w:rsid w:val="48D83DF3"/>
    <w:rsid w:val="49492F43"/>
    <w:rsid w:val="49BF6D61"/>
    <w:rsid w:val="49E862B8"/>
    <w:rsid w:val="4A02381D"/>
    <w:rsid w:val="4A295537"/>
    <w:rsid w:val="4A9559A8"/>
    <w:rsid w:val="4B9C55AC"/>
    <w:rsid w:val="4BBD5522"/>
    <w:rsid w:val="4BE13907"/>
    <w:rsid w:val="4BE551A5"/>
    <w:rsid w:val="4BFA22D2"/>
    <w:rsid w:val="4C07336D"/>
    <w:rsid w:val="4C2832E3"/>
    <w:rsid w:val="4CC90623"/>
    <w:rsid w:val="4CEC60BF"/>
    <w:rsid w:val="4D027691"/>
    <w:rsid w:val="4D76499E"/>
    <w:rsid w:val="4DBF1A26"/>
    <w:rsid w:val="4E404914"/>
    <w:rsid w:val="4EDB63EB"/>
    <w:rsid w:val="4F5A37B4"/>
    <w:rsid w:val="4FC9093A"/>
    <w:rsid w:val="50033E4B"/>
    <w:rsid w:val="502F2E92"/>
    <w:rsid w:val="506A5C79"/>
    <w:rsid w:val="50E377D9"/>
    <w:rsid w:val="510D4856"/>
    <w:rsid w:val="512E314A"/>
    <w:rsid w:val="51411C6B"/>
    <w:rsid w:val="514E10F6"/>
    <w:rsid w:val="5180327A"/>
    <w:rsid w:val="51E41514"/>
    <w:rsid w:val="522D3402"/>
    <w:rsid w:val="52505342"/>
    <w:rsid w:val="527F3531"/>
    <w:rsid w:val="52D01FDF"/>
    <w:rsid w:val="538434F5"/>
    <w:rsid w:val="539D750B"/>
    <w:rsid w:val="53D8739D"/>
    <w:rsid w:val="53F32429"/>
    <w:rsid w:val="540C5299"/>
    <w:rsid w:val="54882B71"/>
    <w:rsid w:val="54E16725"/>
    <w:rsid w:val="5527238A"/>
    <w:rsid w:val="557F21C6"/>
    <w:rsid w:val="558772CD"/>
    <w:rsid w:val="55C91693"/>
    <w:rsid w:val="55E55DA1"/>
    <w:rsid w:val="562468CA"/>
    <w:rsid w:val="565A678F"/>
    <w:rsid w:val="56625644"/>
    <w:rsid w:val="56DF6C95"/>
    <w:rsid w:val="57560D05"/>
    <w:rsid w:val="57623B4D"/>
    <w:rsid w:val="57B36157"/>
    <w:rsid w:val="58A957AC"/>
    <w:rsid w:val="59575208"/>
    <w:rsid w:val="59D32AE1"/>
    <w:rsid w:val="59F44805"/>
    <w:rsid w:val="5A5654C0"/>
    <w:rsid w:val="5A932270"/>
    <w:rsid w:val="5AB81CD6"/>
    <w:rsid w:val="5B0D3DD0"/>
    <w:rsid w:val="5B2B24A8"/>
    <w:rsid w:val="5BD82630"/>
    <w:rsid w:val="5C5D2B35"/>
    <w:rsid w:val="5C6B34A4"/>
    <w:rsid w:val="5CA70254"/>
    <w:rsid w:val="5CD01559"/>
    <w:rsid w:val="5CD86660"/>
    <w:rsid w:val="5D0E3E30"/>
    <w:rsid w:val="5D535CE6"/>
    <w:rsid w:val="5D5C103F"/>
    <w:rsid w:val="5D885990"/>
    <w:rsid w:val="5DFE5EA1"/>
    <w:rsid w:val="5E341674"/>
    <w:rsid w:val="5EB153BA"/>
    <w:rsid w:val="5F08322C"/>
    <w:rsid w:val="5F180F96"/>
    <w:rsid w:val="5F554E62"/>
    <w:rsid w:val="5F5A7800"/>
    <w:rsid w:val="5F9A19AB"/>
    <w:rsid w:val="5FB05672"/>
    <w:rsid w:val="5FEA46E0"/>
    <w:rsid w:val="600B6B87"/>
    <w:rsid w:val="60343BAD"/>
    <w:rsid w:val="6045400C"/>
    <w:rsid w:val="608F75AB"/>
    <w:rsid w:val="60B44CEE"/>
    <w:rsid w:val="60E24467"/>
    <w:rsid w:val="6122434D"/>
    <w:rsid w:val="61635DF8"/>
    <w:rsid w:val="616404C2"/>
    <w:rsid w:val="616C7377"/>
    <w:rsid w:val="61B03707"/>
    <w:rsid w:val="62053A53"/>
    <w:rsid w:val="62802166"/>
    <w:rsid w:val="62F12229"/>
    <w:rsid w:val="63051831"/>
    <w:rsid w:val="631101D6"/>
    <w:rsid w:val="63181564"/>
    <w:rsid w:val="631869C0"/>
    <w:rsid w:val="63387E58"/>
    <w:rsid w:val="63BB4205"/>
    <w:rsid w:val="63C65464"/>
    <w:rsid w:val="63DF6526"/>
    <w:rsid w:val="63FF44D2"/>
    <w:rsid w:val="6424218B"/>
    <w:rsid w:val="64616F3B"/>
    <w:rsid w:val="646A5DEF"/>
    <w:rsid w:val="64836EB1"/>
    <w:rsid w:val="64AC28AC"/>
    <w:rsid w:val="65B01F28"/>
    <w:rsid w:val="65DF280D"/>
    <w:rsid w:val="65FC33BF"/>
    <w:rsid w:val="66157FDD"/>
    <w:rsid w:val="664D3C1B"/>
    <w:rsid w:val="66AD6467"/>
    <w:rsid w:val="66C67529"/>
    <w:rsid w:val="67095D94"/>
    <w:rsid w:val="67242BCD"/>
    <w:rsid w:val="674D37A6"/>
    <w:rsid w:val="682B7F8C"/>
    <w:rsid w:val="68330BEE"/>
    <w:rsid w:val="685968A7"/>
    <w:rsid w:val="685A617B"/>
    <w:rsid w:val="68662D72"/>
    <w:rsid w:val="686D4100"/>
    <w:rsid w:val="688F1539"/>
    <w:rsid w:val="689C49E5"/>
    <w:rsid w:val="68C06926"/>
    <w:rsid w:val="6933534A"/>
    <w:rsid w:val="695452C0"/>
    <w:rsid w:val="695A0B28"/>
    <w:rsid w:val="69B67D29"/>
    <w:rsid w:val="69EE301F"/>
    <w:rsid w:val="6A1F767C"/>
    <w:rsid w:val="6A242EE4"/>
    <w:rsid w:val="6A4E3ABD"/>
    <w:rsid w:val="6A6B0B13"/>
    <w:rsid w:val="6AAE27AE"/>
    <w:rsid w:val="6AB75B07"/>
    <w:rsid w:val="6B735ED1"/>
    <w:rsid w:val="6B7834E8"/>
    <w:rsid w:val="6BC56001"/>
    <w:rsid w:val="6BE566A3"/>
    <w:rsid w:val="6C1A634D"/>
    <w:rsid w:val="6CC87B57"/>
    <w:rsid w:val="6CE626D3"/>
    <w:rsid w:val="6DDE15FC"/>
    <w:rsid w:val="6E290AC9"/>
    <w:rsid w:val="6E386F5E"/>
    <w:rsid w:val="6E427DDD"/>
    <w:rsid w:val="6EDC1FE0"/>
    <w:rsid w:val="6F0B6421"/>
    <w:rsid w:val="6F3B6D06"/>
    <w:rsid w:val="6F814935"/>
    <w:rsid w:val="6FB70357"/>
    <w:rsid w:val="6FF11ABB"/>
    <w:rsid w:val="702F1FD1"/>
    <w:rsid w:val="70671D7D"/>
    <w:rsid w:val="70691AA6"/>
    <w:rsid w:val="70E4517B"/>
    <w:rsid w:val="7113780F"/>
    <w:rsid w:val="71866233"/>
    <w:rsid w:val="720C498A"/>
    <w:rsid w:val="724A7260"/>
    <w:rsid w:val="728E35F1"/>
    <w:rsid w:val="72BA2638"/>
    <w:rsid w:val="741B5358"/>
    <w:rsid w:val="746E5262"/>
    <w:rsid w:val="749A7B4D"/>
    <w:rsid w:val="749F7D37"/>
    <w:rsid w:val="75175B20"/>
    <w:rsid w:val="75243D99"/>
    <w:rsid w:val="75502DDF"/>
    <w:rsid w:val="759A22AD"/>
    <w:rsid w:val="76143E0D"/>
    <w:rsid w:val="762132A6"/>
    <w:rsid w:val="76650B0D"/>
    <w:rsid w:val="76684159"/>
    <w:rsid w:val="76C07AF1"/>
    <w:rsid w:val="77366005"/>
    <w:rsid w:val="77493F8A"/>
    <w:rsid w:val="776C7C79"/>
    <w:rsid w:val="777F79AC"/>
    <w:rsid w:val="77935205"/>
    <w:rsid w:val="77B27D81"/>
    <w:rsid w:val="77C74EAF"/>
    <w:rsid w:val="77D5581E"/>
    <w:rsid w:val="77FE6B23"/>
    <w:rsid w:val="78B47B29"/>
    <w:rsid w:val="78D21D5D"/>
    <w:rsid w:val="78DE6954"/>
    <w:rsid w:val="79654980"/>
    <w:rsid w:val="79C93160"/>
    <w:rsid w:val="79CC49FF"/>
    <w:rsid w:val="79E85CDC"/>
    <w:rsid w:val="7A067F11"/>
    <w:rsid w:val="7AD1051F"/>
    <w:rsid w:val="7AE53FCA"/>
    <w:rsid w:val="7B191A7C"/>
    <w:rsid w:val="7B226FCC"/>
    <w:rsid w:val="7B2E3BC3"/>
    <w:rsid w:val="7C340E74"/>
    <w:rsid w:val="7C7F3FAA"/>
    <w:rsid w:val="7D8201F6"/>
    <w:rsid w:val="7D853842"/>
    <w:rsid w:val="7D9D293A"/>
    <w:rsid w:val="7DC223A1"/>
    <w:rsid w:val="7DCC1471"/>
    <w:rsid w:val="7E5576B9"/>
    <w:rsid w:val="7E803FC6"/>
    <w:rsid w:val="7ECD36F3"/>
    <w:rsid w:val="7F8E2E8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1964</Words>
  <Characters>2048</Characters>
  <Lines>0</Lines>
  <Paragraphs>0</Paragraphs>
  <TotalTime>203</TotalTime>
  <ScaleCrop>false</ScaleCrop>
  <LinksUpToDate>false</LinksUpToDate>
  <CharactersWithSpaces>2049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2025-08-18T01:10:00Z</dcterms:created>
  <dc:creator>AWNYOA</dc:creator>
  <cp:lastModifiedBy>AWNYOA</cp:lastModifiedBy>
  <dcterms:modified xsi:type="dcterms:W3CDTF">2025-09-25T08:58:09Z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BFF29DC2748C49EAA746CA9BE2111691_13</vt:lpwstr>
  </property>
  <property fmtid="{D5CDD505-2E9C-101B-9397-08002B2CF9AE}" pid="4" name="KSOTemplateDocerSaveRecord">
    <vt:lpwstr>eyJoZGlkIjoiNjljYTdmMjk3Y2VlMjZjMjJjOTYyMTc2ODI3YWU2OTAiLCJ1c2VySWQiOiIyODcyNDY1NTQifQ==</vt:lpwstr>
  </property>
</Properties>
</file>