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1FE6">
      <w:pPr>
        <w:spacing w:line="360" w:lineRule="auto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附件一：抖音达人项目招标标准及要求</w:t>
      </w:r>
    </w:p>
    <w:p w14:paraId="11D512A3">
      <w:pPr>
        <w:pStyle w:val="8"/>
        <w:numPr>
          <w:ilvl w:val="0"/>
          <w:numId w:val="0"/>
        </w:numPr>
        <w:spacing w:line="360" w:lineRule="auto"/>
        <w:ind w:left="420" w:leftChars="0" w:hanging="420" w:firstLineChars="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asciiTheme="minorEastAsia" w:hAnsiTheme="minorEastAsia" w:eastAsiaTheme="minorEastAsia" w:cstheme="minorBidi"/>
          <w:b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 xml:space="preserve">项目基本概况介绍 </w:t>
      </w:r>
    </w:p>
    <w:p w14:paraId="1EC0FB17">
      <w:pPr>
        <w:spacing w:line="360" w:lineRule="auto"/>
        <w:ind w:firstLine="482" w:firstLineChars="201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8"/>
        </w:rPr>
        <w:t>重庆冠达世纪游轮有限公司现需通过抖音平台进行“世纪游轮”品牌及产品宣传推广，以吸引更多游客关注品牌</w:t>
      </w:r>
      <w:r>
        <w:rPr>
          <w:rFonts w:hint="eastAsia" w:asciiTheme="minorEastAsia" w:hAnsiTheme="minorEastAsia"/>
          <w:color w:val="auto"/>
          <w:sz w:val="24"/>
          <w:szCs w:val="28"/>
          <w:lang w:eastAsia="zh-CN"/>
        </w:rPr>
        <w:t>、购买</w:t>
      </w:r>
      <w:r>
        <w:rPr>
          <w:rFonts w:hint="eastAsia" w:asciiTheme="minorEastAsia" w:hAnsiTheme="minorEastAsia"/>
          <w:color w:val="auto"/>
          <w:sz w:val="24"/>
          <w:szCs w:val="28"/>
        </w:rPr>
        <w:t>体验游轮旅行产品。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本项目招标的资源，重点覆盖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双11大促活动及新船“世纪之星”未来开航信息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，结合游轮与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中国国家地理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  <w:t>合作落地的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打卡红框及摄影展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内容宣发，持续扩大品牌声量。</w:t>
      </w:r>
    </w:p>
    <w:p w14:paraId="70F21E04">
      <w:pPr>
        <w:spacing w:line="360" w:lineRule="auto"/>
        <w:ind w:firstLine="482" w:firstLineChars="201"/>
        <w:rPr>
          <w:rFonts w:asciiTheme="minorEastAsia" w:hAnsiTheme="minorEastAsia"/>
          <w:color w:val="auto"/>
          <w:sz w:val="24"/>
          <w:szCs w:val="28"/>
        </w:rPr>
      </w:pPr>
    </w:p>
    <w:p w14:paraId="78B8C1AB">
      <w:pPr>
        <w:pStyle w:val="8"/>
        <w:numPr>
          <w:ilvl w:val="0"/>
          <w:numId w:val="0"/>
        </w:numPr>
        <w:spacing w:line="360" w:lineRule="auto"/>
        <w:ind w:left="420" w:leftChars="0" w:hanging="420" w:firstLineChars="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asciiTheme="minorEastAsia" w:hAnsiTheme="minorEastAsia" w:eastAsiaTheme="minorEastAsia" w:cstheme="minorBidi"/>
          <w:b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 xml:space="preserve">项目主要服务内容及要求 </w:t>
      </w:r>
    </w:p>
    <w:p w14:paraId="42FF4097">
      <w:pPr>
        <w:pStyle w:val="8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eastAsia="zh-Hans"/>
        </w:rPr>
      </w:pP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达人配合需求：</w:t>
      </w:r>
    </w:p>
    <w:p w14:paraId="3DB07636">
      <w:pPr>
        <w:pStyle w:val="8"/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cs="Kaiti SC Regular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重点要求多真人出镜，出镜人表现力佳，人感强；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有个人特色及创作能力的达人优先；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需配合我司工作人员拍摄官方使用素材。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要求细则：</w:t>
      </w:r>
    </w:p>
    <w:p w14:paraId="2EF3FFAB">
      <w:pPr>
        <w:pStyle w:val="8"/>
        <w:numPr>
          <w:ilvl w:val="0"/>
          <w:numId w:val="2"/>
        </w:numPr>
        <w:spacing w:line="360" w:lineRule="auto"/>
        <w:ind w:left="1260" w:leftChars="0" w:hanging="420" w:firstLineChars="0"/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</w:pP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配合官方发布需求，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拍摄或提供形象素材。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包括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：为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每次活动提供达人形象照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，用于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海报宣传宣发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；达人出镜的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视频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素材，用于官方二创发布，并在抖音宣发过程中，与官方紧密互动（互关、转、赞、评）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等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；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特殊重大活动时，配合客户的临时需求，如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制作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30s左右的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预热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发声视频，提供个人高清照片用于世纪游轮品牌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宣传；</w:t>
      </w:r>
    </w:p>
    <w:p w14:paraId="56876B07">
      <w:pPr>
        <w:pStyle w:val="8"/>
        <w:numPr>
          <w:ilvl w:val="0"/>
          <w:numId w:val="2"/>
        </w:numPr>
        <w:spacing w:line="360" w:lineRule="auto"/>
        <w:ind w:left="1260" w:leftChars="0" w:hanging="420" w:firstLineChars="0"/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</w:pP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除开脚本拍摄的素材外，拍摄时需要配合世纪游轮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官方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需求，拍摄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本人出镜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的视频（正脸，背影，手部等特写），供世纪游轮官号使用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。</w:t>
      </w:r>
    </w:p>
    <w:p w14:paraId="7F07502A">
      <w:pPr>
        <w:pStyle w:val="8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eastAsia="zh-Hans"/>
        </w:rPr>
      </w:pP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eastAsia="zh-CN"/>
        </w:rPr>
        <w:t>达人数量分布：</w:t>
      </w:r>
    </w:p>
    <w:p w14:paraId="44A9C5BE">
      <w:pPr>
        <w:pStyle w:val="8"/>
        <w:numPr>
          <w:ilvl w:val="0"/>
          <w:numId w:val="0"/>
        </w:numPr>
        <w:spacing w:line="360" w:lineRule="auto"/>
        <w:ind w:left="840" w:leftChars="400" w:firstLine="0" w:firstLineChars="0"/>
        <w:rPr>
          <w:rFonts w:hint="default" w:cs="Kaiti SC Regular" w:asciiTheme="minorEastAsia" w:hAnsiTheme="minorEastAsia"/>
          <w:color w:val="auto"/>
          <w:sz w:val="24"/>
          <w:szCs w:val="24"/>
          <w:lang w:val="en-US" w:eastAsia="zh-Hans"/>
        </w:rPr>
      </w:pP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按照优质KOL（200~300w粉以上）、KOL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（</w:t>
      </w:r>
      <w:r>
        <w:rPr>
          <w:rFonts w:hint="eastAsia" w:cs="Kaiti SC Regular" w:asciiTheme="minorEastAsia" w:hAnsiTheme="minorEastAsia"/>
          <w:color w:val="auto"/>
          <w:sz w:val="24"/>
          <w:szCs w:val="24"/>
        </w:rPr>
        <w:t>100w粉以上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）、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KOL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（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  <w:t>0w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~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  <w:t>100w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粉）、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KOL（10~40w粉）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、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KOC（云剪分发）的排列标准，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结合自有达人库名单规划每个标准区间的达人数量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；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要求至少5位+优质达人共创。</w:t>
      </w:r>
    </w:p>
    <w:p w14:paraId="60F3A95D">
      <w:pPr>
        <w:pStyle w:val="8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</w:pP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达人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Hans"/>
        </w:rPr>
        <w:t>地域分布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  <w:t>优选归属地为</w:t>
      </w:r>
      <w:r>
        <w:rPr>
          <w:rStyle w:val="9"/>
          <w:rFonts w:hint="eastAsia" w:eastAsia="宋体" w:cs="宋体" w:asciiTheme="minorEastAsia" w:hAnsiTheme="minorEastAsia"/>
          <w:color w:val="auto"/>
          <w:lang w:val="en-US" w:eastAsia="zh-CN"/>
        </w:rPr>
        <w:t>重庆、成都、湖北</w:t>
      </w:r>
      <w:r>
        <w:rPr>
          <w:rStyle w:val="9"/>
          <w:rFonts w:hint="eastAsia" w:eastAsia="宋体" w:cs="宋体" w:asciiTheme="minorEastAsia" w:hAnsiTheme="minorEastAsia"/>
          <w:b/>
          <w:bCs/>
          <w:color w:val="auto"/>
          <w:lang w:val="en-US" w:eastAsia="zh-CN"/>
        </w:rPr>
        <w:t>、广东、</w:t>
      </w:r>
      <w:r>
        <w:rPr>
          <w:rStyle w:val="9"/>
          <w:rFonts w:hint="eastAsia" w:eastAsia="宋体" w:cs="宋体" w:asciiTheme="minorEastAsia" w:hAnsiTheme="minorEastAsia"/>
          <w:color w:val="auto"/>
          <w:lang w:val="en-US" w:eastAsia="zh-CN"/>
        </w:rPr>
        <w:t>北京、上海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  <w:t>的达人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（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其他符合我司抖音消费人群画像的地域也可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，见附件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）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  <w:t>。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达人跟船体验，线路主要为“重庆↔宜昌”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  <w:t>三峡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经典航线，行程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  <w:t>时间4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~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  <w:t>5天，登船/下船地点：重庆朝天门11码头/宜昌秭归港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；</w:t>
      </w:r>
    </w:p>
    <w:p w14:paraId="21672AA9">
      <w:pPr>
        <w:pStyle w:val="8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</w:pP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eastAsia="zh-Hans"/>
        </w:rPr>
        <w:t>分发平台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  <w:t>要求KOL达人同步内容分发至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eastAsia="zh-Hans"/>
        </w:rPr>
        <w:t>携程平台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、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小红书、视频号</w:t>
      </w:r>
      <w:bookmarkStart w:id="0" w:name="_GoBack"/>
      <w:bookmarkEnd w:id="0"/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平台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  <w:t>并带世纪游轮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双11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Hans"/>
        </w:rPr>
        <w:t>商品链接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eastAsia="zh-CN"/>
        </w:rPr>
        <w:t>；</w:t>
      </w:r>
    </w:p>
    <w:p w14:paraId="48D36702">
      <w:pPr>
        <w:pStyle w:val="8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</w:pP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Hans"/>
        </w:rPr>
        <w:t>达人标签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以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【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Hans"/>
        </w:rPr>
        <w:t>亲子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家庭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Hans"/>
        </w:rPr>
        <w:t>类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】、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【时尚奶奶类】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优质达人为主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，其次是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旅游类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-含</w:t>
      </w: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【外国人出镜】更佳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，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摄影摄像类、颜值类等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；</w:t>
      </w:r>
    </w:p>
    <w:p w14:paraId="521A9542">
      <w:pPr>
        <w:pStyle w:val="8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</w:pP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Hans"/>
        </w:rPr>
        <w:t>质量要求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：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垂直领域，真人出镜，出片质量高，适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配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游轮旅行风格，有个人创意优先选择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；</w:t>
      </w:r>
    </w:p>
    <w:p w14:paraId="61791768">
      <w:pPr>
        <w:pStyle w:val="8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</w:pP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其他：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视频发布地址定位为世纪游轮，视频文案必须@世纪游轮官方蓝V号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CN"/>
        </w:rPr>
        <w:t>，带指定话题，</w:t>
      </w:r>
      <w:r>
        <w:rPr>
          <w:rFonts w:hint="eastAsia" w:cs="Kaiti SC Regular" w:asciiTheme="minorEastAsia" w:hAnsiTheme="minorEastAsia"/>
          <w:color w:val="auto"/>
          <w:sz w:val="24"/>
          <w:szCs w:val="24"/>
          <w:lang w:val="en-US" w:eastAsia="zh-Hans"/>
        </w:rPr>
        <w:t>视频发布后一年内不得删除。</w:t>
      </w:r>
    </w:p>
    <w:p w14:paraId="7AB36F7C">
      <w:pPr>
        <w:pStyle w:val="8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cs="Kaiti SC Bold" w:asciiTheme="minorEastAsia" w:hAnsiTheme="minorEastAsia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cs="Kaiti SC Regular" w:asciiTheme="minorEastAsia" w:hAnsiTheme="minorEastAsia"/>
          <w:b/>
          <w:bCs/>
          <w:color w:val="auto"/>
          <w:sz w:val="24"/>
          <w:szCs w:val="24"/>
          <w:lang w:val="en-US" w:eastAsia="zh-CN"/>
        </w:rPr>
        <w:t>投流规划：进行推广视频投流前需将投流计划和方向提报甲方确认，方可执行。</w:t>
      </w:r>
    </w:p>
    <w:p w14:paraId="006A2781">
      <w:pPr>
        <w:pStyle w:val="8"/>
        <w:numPr>
          <w:ilvl w:val="0"/>
          <w:numId w:val="1"/>
        </w:numPr>
        <w:spacing w:line="360" w:lineRule="auto"/>
        <w:ind w:left="900" w:leftChars="0" w:hanging="420" w:firstLineChars="0"/>
        <w:rPr>
          <w:rFonts w:hint="eastAsia" w:cs="Kaiti SC Bold" w:asciiTheme="minorEastAsia" w:hAnsiTheme="minorEastAsia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cs="Kaiti SC Bold" w:asciiTheme="minorEastAsia" w:hAnsiTheme="minorEastAsia"/>
          <w:b/>
          <w:bCs w:val="0"/>
          <w:color w:val="auto"/>
          <w:sz w:val="24"/>
          <w:szCs w:val="24"/>
          <w:lang w:val="en-US" w:eastAsia="zh-CN"/>
        </w:rPr>
        <w:t>达人数量要求和</w:t>
      </w:r>
      <w:r>
        <w:rPr>
          <w:rFonts w:hint="eastAsia" w:cs="Kaiti SC Bold" w:asciiTheme="minorEastAsia" w:hAnsiTheme="minorEastAsia"/>
          <w:b/>
          <w:bCs w:val="0"/>
          <w:color w:val="auto"/>
          <w:sz w:val="24"/>
          <w:szCs w:val="24"/>
          <w:lang w:eastAsia="zh-CN"/>
        </w:rPr>
        <w:t>传播目标：</w:t>
      </w:r>
    </w:p>
    <w:p w14:paraId="4E6F50DD">
      <w:pPr>
        <w:numPr>
          <w:ilvl w:val="0"/>
          <w:numId w:val="0"/>
        </w:numPr>
        <w:spacing w:line="360" w:lineRule="auto"/>
        <w:ind w:left="838" w:leftChars="399" w:firstLine="0" w:firstLineChars="0"/>
        <w:rPr>
          <w:rFonts w:hint="eastAsia" w:cs="Kaiti SC Bold" w:asciiTheme="minorEastAsia" w:hAnsiTheme="minorEastAsia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cs="Kaiti SC Bold" w:asciiTheme="minorEastAsia" w:hAnsiTheme="minorEastAsia"/>
          <w:b/>
          <w:bCs w:val="0"/>
          <w:color w:val="auto"/>
          <w:sz w:val="24"/>
          <w:szCs w:val="24"/>
          <w:lang w:val="en-US" w:eastAsia="zh-CN"/>
        </w:rPr>
        <w:t>达人等级及数量分配（KOL、KOC）、曝光目标</w:t>
      </w:r>
      <w:r>
        <w:rPr>
          <w:rFonts w:hint="eastAsia" w:cs="Kaiti SC Bold" w:asciiTheme="minorEastAsia" w:hAnsiTheme="minorEastAsia"/>
          <w:b w:val="0"/>
          <w:bCs/>
          <w:color w:val="auto"/>
          <w:sz w:val="24"/>
          <w:szCs w:val="24"/>
          <w:lang w:val="en-US" w:eastAsia="zh-CN"/>
        </w:rPr>
        <w:t>均由供应商自行提报，但</w:t>
      </w:r>
      <w:r>
        <w:rPr>
          <w:rFonts w:hint="eastAsia" w:cs="Kaiti SC Bold" w:asciiTheme="minorEastAsia" w:hAnsiTheme="minorEastAsia"/>
          <w:b/>
          <w:bCs w:val="0"/>
          <w:color w:val="auto"/>
          <w:sz w:val="24"/>
          <w:szCs w:val="24"/>
          <w:lang w:val="en-US" w:eastAsia="zh-CN"/>
        </w:rPr>
        <w:t>所有达人必须走星图平台进行采购</w:t>
      </w:r>
      <w:r>
        <w:rPr>
          <w:rFonts w:hint="eastAsia" w:cs="Kaiti SC Bold" w:asciiTheme="minorEastAsia" w:hAnsiTheme="minorEastAsia"/>
          <w:b w:val="0"/>
          <w:bCs/>
          <w:color w:val="auto"/>
          <w:sz w:val="24"/>
          <w:szCs w:val="24"/>
          <w:lang w:val="en-US" w:eastAsia="zh-CN"/>
        </w:rPr>
        <w:t>，作为重要评估指标。</w:t>
      </w:r>
    </w:p>
    <w:p w14:paraId="28C50FBE">
      <w:pPr>
        <w:numPr>
          <w:ilvl w:val="0"/>
          <w:numId w:val="0"/>
        </w:numPr>
        <w:spacing w:line="360" w:lineRule="auto"/>
        <w:rPr>
          <w:rFonts w:hint="default" w:cs="Kaiti SC Bold" w:asciiTheme="minorEastAsia" w:hAnsiTheme="minorEastAsia"/>
          <w:b w:val="0"/>
          <w:bCs/>
          <w:color w:val="auto"/>
          <w:sz w:val="24"/>
          <w:szCs w:val="24"/>
          <w:lang w:val="en-US" w:eastAsia="zh-CN"/>
        </w:rPr>
      </w:pPr>
    </w:p>
    <w:p w14:paraId="04D3C3F7">
      <w:pPr>
        <w:pStyle w:val="8"/>
        <w:numPr>
          <w:ilvl w:val="0"/>
          <w:numId w:val="0"/>
        </w:numPr>
        <w:spacing w:line="360" w:lineRule="auto"/>
        <w:ind w:left="420" w:leftChars="0" w:hanging="420" w:firstLineChars="0"/>
        <w:rPr>
          <w:rFonts w:asciiTheme="minorEastAsia" w:hAnsiTheme="minorEastAsia"/>
          <w:b/>
          <w:bCs w:val="0"/>
          <w:color w:val="auto"/>
          <w:sz w:val="28"/>
          <w:szCs w:val="28"/>
        </w:rPr>
      </w:pPr>
      <w:r>
        <w:rPr>
          <w:rFonts w:asciiTheme="minorEastAsia" w:hAnsiTheme="minorEastAsia" w:eastAsiaTheme="minorEastAsia" w:cstheme="minorBidi"/>
          <w:b/>
          <w:bCs w:val="0"/>
          <w:color w:val="auto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Theme="minorEastAsia" w:hAnsiTheme="minorEastAsia"/>
          <w:b/>
          <w:bCs w:val="0"/>
          <w:color w:val="auto"/>
          <w:sz w:val="28"/>
          <w:szCs w:val="28"/>
        </w:rPr>
        <w:t>项目预算及付款方式</w:t>
      </w:r>
    </w:p>
    <w:p w14:paraId="4ADF096A">
      <w:pPr>
        <w:spacing w:line="360" w:lineRule="auto"/>
        <w:ind w:firstLine="482" w:firstLineChars="201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项目最高限标价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万元</w:t>
      </w:r>
      <w:r>
        <w:rPr>
          <w:rFonts w:hint="eastAsia" w:asciiTheme="minorEastAsia" w:hAnsiTheme="minorEastAsia"/>
          <w:color w:val="auto"/>
          <w:sz w:val="24"/>
          <w:szCs w:val="24"/>
        </w:rPr>
        <w:t>，按合同约定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分别约定</w:t>
      </w:r>
      <w:r>
        <w:rPr>
          <w:rFonts w:hint="eastAsia" w:asciiTheme="minorEastAsia" w:hAnsiTheme="minorEastAsia"/>
          <w:color w:val="auto"/>
          <w:sz w:val="24"/>
          <w:szCs w:val="24"/>
        </w:rPr>
        <w:t>付款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比例及方式</w:t>
      </w:r>
      <w:r>
        <w:rPr>
          <w:rFonts w:hint="eastAsia" w:asciiTheme="minorEastAsia" w:hAnsiTheme="minorEastAsia"/>
          <w:color w:val="auto"/>
          <w:sz w:val="24"/>
          <w:szCs w:val="24"/>
        </w:rPr>
        <w:t>。</w:t>
      </w:r>
    </w:p>
    <w:p w14:paraId="01A73799">
      <w:pPr>
        <w:spacing w:line="360" w:lineRule="auto"/>
        <w:ind w:firstLine="482" w:firstLineChars="201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</w:p>
    <w:p w14:paraId="610EAC13">
      <w:pPr>
        <w:pStyle w:val="8"/>
        <w:numPr>
          <w:ilvl w:val="0"/>
          <w:numId w:val="0"/>
        </w:numPr>
        <w:spacing w:line="360" w:lineRule="auto"/>
        <w:ind w:left="420" w:leftChars="0" w:hanging="420" w:firstLineChars="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cstheme="minorBidi"/>
          <w:b/>
          <w:color w:val="auto"/>
          <w:kern w:val="2"/>
          <w:sz w:val="28"/>
          <w:szCs w:val="28"/>
          <w:lang w:val="en-US" w:eastAsia="zh-CN" w:bidi="ar-SA"/>
        </w:rPr>
        <w:t>四</w:t>
      </w:r>
      <w:r>
        <w:rPr>
          <w:rFonts w:asciiTheme="minorEastAsia" w:hAnsiTheme="minorEastAsia" w:eastAsiaTheme="minorEastAsia" w:cstheme="minorBidi"/>
          <w:b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服务期限：自合同签订之日起</w:t>
      </w: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个月。</w:t>
      </w:r>
    </w:p>
    <w:p w14:paraId="3E6CE522">
      <w:pPr>
        <w:spacing w:line="360" w:lineRule="auto"/>
        <w:ind w:firstLine="482" w:firstLineChars="201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color w:val="auto"/>
          <w:sz w:val="24"/>
          <w:szCs w:val="24"/>
        </w:rPr>
        <w:t>-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24"/>
          <w:szCs w:val="24"/>
        </w:rPr>
        <w:t>月：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双11大促主题+新船信息释放</w:t>
      </w:r>
    </w:p>
    <w:p w14:paraId="6E2D9B48">
      <w:pPr>
        <w:spacing w:line="360" w:lineRule="auto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围绕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“双11大促”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主线，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szCs w:val="24"/>
          <w:u w:val="none"/>
          <w:lang w:val="en-US" w:eastAsia="zh-CN"/>
        </w:rPr>
        <w:t>进行游轮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szCs w:val="24"/>
          <w:u w:val="none"/>
        </w:rPr>
        <w:t>旅行方式安利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软植入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双11船票低至5折优惠购票活动信息和欧洲游轮-世纪之星明年即将开航信息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29706CED">
      <w:pPr>
        <w:spacing w:line="360" w:lineRule="auto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028CD28">
      <w:pPr>
        <w:pStyle w:val="8"/>
        <w:numPr>
          <w:ilvl w:val="0"/>
          <w:numId w:val="0"/>
        </w:numPr>
        <w:spacing w:line="360" w:lineRule="auto"/>
        <w:ind w:left="420" w:leftChars="0" w:hanging="420" w:firstLineChars="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cstheme="minorBidi"/>
          <w:b/>
          <w:color w:val="auto"/>
          <w:kern w:val="2"/>
          <w:sz w:val="28"/>
          <w:szCs w:val="28"/>
          <w:lang w:val="en-US" w:eastAsia="zh-CN" w:bidi="ar-SA"/>
        </w:rPr>
        <w:t>五</w:t>
      </w:r>
      <w:r>
        <w:rPr>
          <w:rFonts w:asciiTheme="minorEastAsia" w:hAnsiTheme="minorEastAsia" w:eastAsiaTheme="minorEastAsia" w:cstheme="minorBidi"/>
          <w:b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 xml:space="preserve">项目验收标准及要求 </w:t>
      </w:r>
    </w:p>
    <w:p w14:paraId="24CBCB8B">
      <w:pPr>
        <w:spacing w:line="360" w:lineRule="auto"/>
        <w:ind w:firstLine="482" w:firstLineChars="201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项目各阶段工作结束时，由供应商提供对应项目阶段的效果评估报告，采购方按照报告内容及项目实施情况进行验收。</w:t>
      </w:r>
    </w:p>
    <w:p w14:paraId="2DFE9A3D">
      <w:pPr>
        <w:spacing w:line="360" w:lineRule="auto"/>
        <w:ind w:firstLine="484" w:firstLineChars="201"/>
        <w:rPr>
          <w:rFonts w:hint="default" w:asciiTheme="minorEastAsia" w:hAnsiTheme="minorEastAsia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结案报告除了基本的合作内容展示列出外，还需包含对本次项目达人推广的效果数据分析、推广视频观众分析（性别占比、年龄、地域分布）、评论/平台搜索关键词覆盖情况分析、项目推广过程产生的问题列出、项目结论并对下次推广方向改进提出指导性建议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aiti SC Regular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8A430"/>
    <w:multiLevelType w:val="singleLevel"/>
    <w:tmpl w:val="9928A4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  <w:color w:val="auto"/>
      </w:rPr>
    </w:lvl>
  </w:abstractNum>
  <w:abstractNum w:abstractNumId="1">
    <w:nsid w:val="433A0228"/>
    <w:multiLevelType w:val="singleLevel"/>
    <w:tmpl w:val="433A022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zdlZDFkMzk2M2VkNjg1MTk3OWY5MzBjODY0ZmIifQ=="/>
  </w:docVars>
  <w:rsids>
    <w:rsidRoot w:val="009D052E"/>
    <w:rsid w:val="000121FD"/>
    <w:rsid w:val="00026038"/>
    <w:rsid w:val="00050C7D"/>
    <w:rsid w:val="000605B4"/>
    <w:rsid w:val="00190B65"/>
    <w:rsid w:val="001A49CA"/>
    <w:rsid w:val="001D356E"/>
    <w:rsid w:val="00292C81"/>
    <w:rsid w:val="002A2669"/>
    <w:rsid w:val="00330212"/>
    <w:rsid w:val="00361C8F"/>
    <w:rsid w:val="003B5EAF"/>
    <w:rsid w:val="003E5EC5"/>
    <w:rsid w:val="0043135C"/>
    <w:rsid w:val="004327FA"/>
    <w:rsid w:val="00434EC2"/>
    <w:rsid w:val="004F014D"/>
    <w:rsid w:val="00553C3D"/>
    <w:rsid w:val="005E635B"/>
    <w:rsid w:val="0060280E"/>
    <w:rsid w:val="00661C78"/>
    <w:rsid w:val="00671C92"/>
    <w:rsid w:val="00695D60"/>
    <w:rsid w:val="006B472F"/>
    <w:rsid w:val="006D1DBE"/>
    <w:rsid w:val="007671AE"/>
    <w:rsid w:val="00793FF6"/>
    <w:rsid w:val="008376A8"/>
    <w:rsid w:val="00865AA3"/>
    <w:rsid w:val="009A3E57"/>
    <w:rsid w:val="009A72F2"/>
    <w:rsid w:val="009B65E6"/>
    <w:rsid w:val="009D052E"/>
    <w:rsid w:val="009D6826"/>
    <w:rsid w:val="009F1CBA"/>
    <w:rsid w:val="00A43E35"/>
    <w:rsid w:val="00A463DA"/>
    <w:rsid w:val="00A801E2"/>
    <w:rsid w:val="00A85ED9"/>
    <w:rsid w:val="00AC3623"/>
    <w:rsid w:val="00AD0E4E"/>
    <w:rsid w:val="00B27675"/>
    <w:rsid w:val="00B55045"/>
    <w:rsid w:val="00B6309D"/>
    <w:rsid w:val="00BA1153"/>
    <w:rsid w:val="00C06977"/>
    <w:rsid w:val="00C20943"/>
    <w:rsid w:val="00C5266A"/>
    <w:rsid w:val="00CB1D09"/>
    <w:rsid w:val="00CE03B1"/>
    <w:rsid w:val="00D21610"/>
    <w:rsid w:val="00D24621"/>
    <w:rsid w:val="00D76707"/>
    <w:rsid w:val="00D8779F"/>
    <w:rsid w:val="00E26376"/>
    <w:rsid w:val="00E93C05"/>
    <w:rsid w:val="00ED026E"/>
    <w:rsid w:val="00F31569"/>
    <w:rsid w:val="00F471BE"/>
    <w:rsid w:val="00F772E8"/>
    <w:rsid w:val="01282E62"/>
    <w:rsid w:val="01FE3A7A"/>
    <w:rsid w:val="02026F35"/>
    <w:rsid w:val="02296E92"/>
    <w:rsid w:val="02F23728"/>
    <w:rsid w:val="03284248"/>
    <w:rsid w:val="04455596"/>
    <w:rsid w:val="04C133B2"/>
    <w:rsid w:val="04EA6DAD"/>
    <w:rsid w:val="056B77C2"/>
    <w:rsid w:val="057743B8"/>
    <w:rsid w:val="05926AFC"/>
    <w:rsid w:val="05AC4062"/>
    <w:rsid w:val="05CF7D50"/>
    <w:rsid w:val="05D2339D"/>
    <w:rsid w:val="069114AA"/>
    <w:rsid w:val="070B125C"/>
    <w:rsid w:val="071874D5"/>
    <w:rsid w:val="07597B99"/>
    <w:rsid w:val="07B13BB2"/>
    <w:rsid w:val="07F817E1"/>
    <w:rsid w:val="0822685D"/>
    <w:rsid w:val="08787544"/>
    <w:rsid w:val="08C706F0"/>
    <w:rsid w:val="08D35DAA"/>
    <w:rsid w:val="0926412B"/>
    <w:rsid w:val="0A84735B"/>
    <w:rsid w:val="0AE20526"/>
    <w:rsid w:val="0B5F3925"/>
    <w:rsid w:val="0B640F3B"/>
    <w:rsid w:val="0BA15CEB"/>
    <w:rsid w:val="0C392965"/>
    <w:rsid w:val="0CC51EAD"/>
    <w:rsid w:val="0D2C3CDA"/>
    <w:rsid w:val="0D703BC7"/>
    <w:rsid w:val="0DDA54E4"/>
    <w:rsid w:val="0E1C5AFD"/>
    <w:rsid w:val="0E243A05"/>
    <w:rsid w:val="0E5E7EC3"/>
    <w:rsid w:val="0F256C33"/>
    <w:rsid w:val="100E76C7"/>
    <w:rsid w:val="10200A82"/>
    <w:rsid w:val="102C3500"/>
    <w:rsid w:val="10E072B6"/>
    <w:rsid w:val="119105B0"/>
    <w:rsid w:val="11B60016"/>
    <w:rsid w:val="11E3705D"/>
    <w:rsid w:val="12137217"/>
    <w:rsid w:val="128B3251"/>
    <w:rsid w:val="12971BF6"/>
    <w:rsid w:val="13225964"/>
    <w:rsid w:val="139116DF"/>
    <w:rsid w:val="14131750"/>
    <w:rsid w:val="14C753C2"/>
    <w:rsid w:val="150A2B53"/>
    <w:rsid w:val="15C727F2"/>
    <w:rsid w:val="15F1786F"/>
    <w:rsid w:val="16E80C72"/>
    <w:rsid w:val="1767603B"/>
    <w:rsid w:val="17682F43"/>
    <w:rsid w:val="18147845"/>
    <w:rsid w:val="18356139"/>
    <w:rsid w:val="1881137E"/>
    <w:rsid w:val="1A2E1092"/>
    <w:rsid w:val="1A4B1C44"/>
    <w:rsid w:val="1AD87250"/>
    <w:rsid w:val="1B0B13D3"/>
    <w:rsid w:val="1B124510"/>
    <w:rsid w:val="1B5763C6"/>
    <w:rsid w:val="1C0A51E7"/>
    <w:rsid w:val="1CB02232"/>
    <w:rsid w:val="1D0460DA"/>
    <w:rsid w:val="1DAD0CA0"/>
    <w:rsid w:val="1E856051"/>
    <w:rsid w:val="1F880093"/>
    <w:rsid w:val="201900EE"/>
    <w:rsid w:val="20C8256D"/>
    <w:rsid w:val="20FF72E4"/>
    <w:rsid w:val="21867A05"/>
    <w:rsid w:val="219739C1"/>
    <w:rsid w:val="220A23E4"/>
    <w:rsid w:val="226715E5"/>
    <w:rsid w:val="231057D9"/>
    <w:rsid w:val="23571659"/>
    <w:rsid w:val="23CE2F9E"/>
    <w:rsid w:val="24022712"/>
    <w:rsid w:val="24262DDA"/>
    <w:rsid w:val="24D6035C"/>
    <w:rsid w:val="25056E93"/>
    <w:rsid w:val="25706A02"/>
    <w:rsid w:val="258B383C"/>
    <w:rsid w:val="26094761"/>
    <w:rsid w:val="268D7140"/>
    <w:rsid w:val="26906C30"/>
    <w:rsid w:val="294D2BB7"/>
    <w:rsid w:val="29AB625B"/>
    <w:rsid w:val="29E654E5"/>
    <w:rsid w:val="2A946CEF"/>
    <w:rsid w:val="2AFA6E42"/>
    <w:rsid w:val="2B146082"/>
    <w:rsid w:val="2B560448"/>
    <w:rsid w:val="2B8925CC"/>
    <w:rsid w:val="2CBA4A07"/>
    <w:rsid w:val="2D1B4352"/>
    <w:rsid w:val="2DA059AB"/>
    <w:rsid w:val="2DFA67F0"/>
    <w:rsid w:val="2E823302"/>
    <w:rsid w:val="2E913546"/>
    <w:rsid w:val="2F6173BC"/>
    <w:rsid w:val="300C557A"/>
    <w:rsid w:val="30112B90"/>
    <w:rsid w:val="30202DD3"/>
    <w:rsid w:val="303B5E5F"/>
    <w:rsid w:val="316A69FC"/>
    <w:rsid w:val="31C3610C"/>
    <w:rsid w:val="321B2397"/>
    <w:rsid w:val="321D581C"/>
    <w:rsid w:val="325F5E35"/>
    <w:rsid w:val="328A6C2A"/>
    <w:rsid w:val="32981347"/>
    <w:rsid w:val="32E20814"/>
    <w:rsid w:val="32FE389F"/>
    <w:rsid w:val="331A1D5C"/>
    <w:rsid w:val="33242BDA"/>
    <w:rsid w:val="33C825B9"/>
    <w:rsid w:val="34452E08"/>
    <w:rsid w:val="34480B4A"/>
    <w:rsid w:val="3468442D"/>
    <w:rsid w:val="350B4052"/>
    <w:rsid w:val="353F5AA9"/>
    <w:rsid w:val="35F66AB0"/>
    <w:rsid w:val="360016DD"/>
    <w:rsid w:val="361433DA"/>
    <w:rsid w:val="363E62B8"/>
    <w:rsid w:val="36A54032"/>
    <w:rsid w:val="36DB3EF8"/>
    <w:rsid w:val="36F154C9"/>
    <w:rsid w:val="37144D14"/>
    <w:rsid w:val="37265173"/>
    <w:rsid w:val="37691503"/>
    <w:rsid w:val="37E30A64"/>
    <w:rsid w:val="383F0500"/>
    <w:rsid w:val="3894435E"/>
    <w:rsid w:val="38C2711D"/>
    <w:rsid w:val="38C4270F"/>
    <w:rsid w:val="39383626"/>
    <w:rsid w:val="397B107A"/>
    <w:rsid w:val="39FC665F"/>
    <w:rsid w:val="3A706705"/>
    <w:rsid w:val="3A811B94"/>
    <w:rsid w:val="3AAD7959"/>
    <w:rsid w:val="3B381919"/>
    <w:rsid w:val="3B7A3CDF"/>
    <w:rsid w:val="3B9C3C56"/>
    <w:rsid w:val="3BCC3E0F"/>
    <w:rsid w:val="3BD86C58"/>
    <w:rsid w:val="3BF82E56"/>
    <w:rsid w:val="3C047A4D"/>
    <w:rsid w:val="3C243C4B"/>
    <w:rsid w:val="3CBC7B45"/>
    <w:rsid w:val="3D9F5C7F"/>
    <w:rsid w:val="3E0E4BB3"/>
    <w:rsid w:val="3E23065E"/>
    <w:rsid w:val="3EC139D3"/>
    <w:rsid w:val="3F081602"/>
    <w:rsid w:val="3F7647BE"/>
    <w:rsid w:val="3F8E6B92"/>
    <w:rsid w:val="3F8F587F"/>
    <w:rsid w:val="3FC419CD"/>
    <w:rsid w:val="3FD00372"/>
    <w:rsid w:val="3FF1653A"/>
    <w:rsid w:val="40027E63"/>
    <w:rsid w:val="40376E6B"/>
    <w:rsid w:val="40503261"/>
    <w:rsid w:val="40537DE8"/>
    <w:rsid w:val="4081166C"/>
    <w:rsid w:val="4101455B"/>
    <w:rsid w:val="41393CF5"/>
    <w:rsid w:val="417E204F"/>
    <w:rsid w:val="4182569C"/>
    <w:rsid w:val="428611BC"/>
    <w:rsid w:val="42A653BA"/>
    <w:rsid w:val="42DE2DA6"/>
    <w:rsid w:val="42E859D2"/>
    <w:rsid w:val="43A318F9"/>
    <w:rsid w:val="44226CC2"/>
    <w:rsid w:val="44586B88"/>
    <w:rsid w:val="445F3A72"/>
    <w:rsid w:val="447C0AC8"/>
    <w:rsid w:val="45611A6C"/>
    <w:rsid w:val="459040FF"/>
    <w:rsid w:val="45EE77A4"/>
    <w:rsid w:val="462907DC"/>
    <w:rsid w:val="463A4797"/>
    <w:rsid w:val="465B470D"/>
    <w:rsid w:val="469B0FAE"/>
    <w:rsid w:val="474B29D4"/>
    <w:rsid w:val="47633879"/>
    <w:rsid w:val="4812529F"/>
    <w:rsid w:val="488B752C"/>
    <w:rsid w:val="48A24875"/>
    <w:rsid w:val="49647D7D"/>
    <w:rsid w:val="49B74350"/>
    <w:rsid w:val="49CA5E32"/>
    <w:rsid w:val="4A600544"/>
    <w:rsid w:val="4A630034"/>
    <w:rsid w:val="4AE03433"/>
    <w:rsid w:val="4B1E52E1"/>
    <w:rsid w:val="4BCD0AB5"/>
    <w:rsid w:val="4BD411EA"/>
    <w:rsid w:val="4BD905AE"/>
    <w:rsid w:val="4C147838"/>
    <w:rsid w:val="4CD52BD1"/>
    <w:rsid w:val="4D491763"/>
    <w:rsid w:val="4E340057"/>
    <w:rsid w:val="4FFF435B"/>
    <w:rsid w:val="500E459E"/>
    <w:rsid w:val="50395ABF"/>
    <w:rsid w:val="507B7E86"/>
    <w:rsid w:val="507D4E89"/>
    <w:rsid w:val="50A218B6"/>
    <w:rsid w:val="50B73ADC"/>
    <w:rsid w:val="50F767E9"/>
    <w:rsid w:val="5100482F"/>
    <w:rsid w:val="513444D8"/>
    <w:rsid w:val="51A451BA"/>
    <w:rsid w:val="5221688F"/>
    <w:rsid w:val="525F7333"/>
    <w:rsid w:val="528A2602"/>
    <w:rsid w:val="52A116FA"/>
    <w:rsid w:val="52AD44CE"/>
    <w:rsid w:val="531B5950"/>
    <w:rsid w:val="531E71EE"/>
    <w:rsid w:val="533B1B4E"/>
    <w:rsid w:val="536966BB"/>
    <w:rsid w:val="53B67427"/>
    <w:rsid w:val="53DD2C05"/>
    <w:rsid w:val="53E15E23"/>
    <w:rsid w:val="540D34EB"/>
    <w:rsid w:val="542720D3"/>
    <w:rsid w:val="545253A1"/>
    <w:rsid w:val="54A61249"/>
    <w:rsid w:val="54C6369A"/>
    <w:rsid w:val="54EA382C"/>
    <w:rsid w:val="5503669C"/>
    <w:rsid w:val="552D196B"/>
    <w:rsid w:val="56933A4F"/>
    <w:rsid w:val="56BC6B02"/>
    <w:rsid w:val="56C9121F"/>
    <w:rsid w:val="56CD5502"/>
    <w:rsid w:val="56E435FE"/>
    <w:rsid w:val="56EC2EAE"/>
    <w:rsid w:val="56F24C1A"/>
    <w:rsid w:val="57120E18"/>
    <w:rsid w:val="57620C73"/>
    <w:rsid w:val="586D09FC"/>
    <w:rsid w:val="587F3E30"/>
    <w:rsid w:val="58831FCD"/>
    <w:rsid w:val="58C12AF6"/>
    <w:rsid w:val="59722042"/>
    <w:rsid w:val="5A274BDA"/>
    <w:rsid w:val="5A871B1D"/>
    <w:rsid w:val="5AFC7E15"/>
    <w:rsid w:val="5B3A6B8F"/>
    <w:rsid w:val="5BBB382C"/>
    <w:rsid w:val="5C076A71"/>
    <w:rsid w:val="5D335644"/>
    <w:rsid w:val="5DAB5B22"/>
    <w:rsid w:val="5DCC7F73"/>
    <w:rsid w:val="5DF41277"/>
    <w:rsid w:val="5E652729"/>
    <w:rsid w:val="5E895E64"/>
    <w:rsid w:val="5F1C6CD8"/>
    <w:rsid w:val="5F214F48"/>
    <w:rsid w:val="5F9215FB"/>
    <w:rsid w:val="5F9610AE"/>
    <w:rsid w:val="5F9920D6"/>
    <w:rsid w:val="5FAA4657"/>
    <w:rsid w:val="6082700E"/>
    <w:rsid w:val="6094289E"/>
    <w:rsid w:val="611063C8"/>
    <w:rsid w:val="611B6B1B"/>
    <w:rsid w:val="6129748A"/>
    <w:rsid w:val="617D4A92"/>
    <w:rsid w:val="61860438"/>
    <w:rsid w:val="623C4F9B"/>
    <w:rsid w:val="62570027"/>
    <w:rsid w:val="62CE02E9"/>
    <w:rsid w:val="638210D3"/>
    <w:rsid w:val="638906B4"/>
    <w:rsid w:val="63A948B2"/>
    <w:rsid w:val="63B445DD"/>
    <w:rsid w:val="63D538F9"/>
    <w:rsid w:val="641461CF"/>
    <w:rsid w:val="6415610E"/>
    <w:rsid w:val="6468651B"/>
    <w:rsid w:val="64970BAF"/>
    <w:rsid w:val="650224CC"/>
    <w:rsid w:val="652F0DE7"/>
    <w:rsid w:val="652F2B95"/>
    <w:rsid w:val="65DA0D53"/>
    <w:rsid w:val="65F77B57"/>
    <w:rsid w:val="65FC33BF"/>
    <w:rsid w:val="663B4D02"/>
    <w:rsid w:val="668E7653"/>
    <w:rsid w:val="675114E9"/>
    <w:rsid w:val="684B23DC"/>
    <w:rsid w:val="68757459"/>
    <w:rsid w:val="688A4CB2"/>
    <w:rsid w:val="69985474"/>
    <w:rsid w:val="69A27DD9"/>
    <w:rsid w:val="6A1D56B2"/>
    <w:rsid w:val="6A7A2B04"/>
    <w:rsid w:val="6B1E7934"/>
    <w:rsid w:val="6B4C26F3"/>
    <w:rsid w:val="6B5B0B88"/>
    <w:rsid w:val="6B9320D0"/>
    <w:rsid w:val="6BEA5A68"/>
    <w:rsid w:val="6C305B70"/>
    <w:rsid w:val="6C5C11C9"/>
    <w:rsid w:val="6CC85DA9"/>
    <w:rsid w:val="6D057C57"/>
    <w:rsid w:val="6D2D0302"/>
    <w:rsid w:val="6D5B62A0"/>
    <w:rsid w:val="6DC5678C"/>
    <w:rsid w:val="6E427DDD"/>
    <w:rsid w:val="6E5B69FB"/>
    <w:rsid w:val="6E9F6FDD"/>
    <w:rsid w:val="6F7B35A7"/>
    <w:rsid w:val="6F926B42"/>
    <w:rsid w:val="700F106F"/>
    <w:rsid w:val="7027728A"/>
    <w:rsid w:val="703419A7"/>
    <w:rsid w:val="710B2708"/>
    <w:rsid w:val="71597917"/>
    <w:rsid w:val="719C7804"/>
    <w:rsid w:val="71F96A05"/>
    <w:rsid w:val="720C2BDC"/>
    <w:rsid w:val="738249BB"/>
    <w:rsid w:val="74542618"/>
    <w:rsid w:val="747131CA"/>
    <w:rsid w:val="74DD616A"/>
    <w:rsid w:val="74F3598D"/>
    <w:rsid w:val="754937FF"/>
    <w:rsid w:val="75526B58"/>
    <w:rsid w:val="75792336"/>
    <w:rsid w:val="75FE6CDF"/>
    <w:rsid w:val="760653C2"/>
    <w:rsid w:val="7608190C"/>
    <w:rsid w:val="766308F1"/>
    <w:rsid w:val="766E5C13"/>
    <w:rsid w:val="771542E1"/>
    <w:rsid w:val="771A518A"/>
    <w:rsid w:val="77996CC0"/>
    <w:rsid w:val="788F0320"/>
    <w:rsid w:val="78A771BA"/>
    <w:rsid w:val="78BE1519"/>
    <w:rsid w:val="78FA19E0"/>
    <w:rsid w:val="799C4845"/>
    <w:rsid w:val="79C8388C"/>
    <w:rsid w:val="7A0472FC"/>
    <w:rsid w:val="7A37631C"/>
    <w:rsid w:val="7A5F4726"/>
    <w:rsid w:val="7B7C37E8"/>
    <w:rsid w:val="7BA9149B"/>
    <w:rsid w:val="7BB0282A"/>
    <w:rsid w:val="7BE6624C"/>
    <w:rsid w:val="7CA3413D"/>
    <w:rsid w:val="7D515947"/>
    <w:rsid w:val="7D6733BC"/>
    <w:rsid w:val="7D9C24E7"/>
    <w:rsid w:val="7DB67EA0"/>
    <w:rsid w:val="7E97382D"/>
    <w:rsid w:val="7EA36676"/>
    <w:rsid w:val="7EDC56E4"/>
    <w:rsid w:val="7EF96296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NormalCharacter"/>
    <w:link w:val="10"/>
    <w:autoRedefine/>
    <w:qFormat/>
    <w:uiPriority w:val="0"/>
    <w:rPr>
      <w:rFonts w:ascii="Tahoma" w:hAnsi="Tahoma"/>
      <w:sz w:val="24"/>
      <w:szCs w:val="20"/>
    </w:rPr>
  </w:style>
  <w:style w:type="paragraph" w:customStyle="1" w:styleId="10">
    <w:name w:val="UserStyle_85"/>
    <w:basedOn w:val="1"/>
    <w:link w:val="9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1289</Words>
  <Characters>1344</Characters>
  <Lines>3</Lines>
  <Paragraphs>1</Paragraphs>
  <TotalTime>30</TotalTime>
  <ScaleCrop>false</ScaleCrop>
  <LinksUpToDate>false</LinksUpToDate>
  <CharactersWithSpaces>1347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2022-09-13T09:34:00Z</dcterms:created>
  <dc:creator>微软用户</dc:creator>
  <cp:lastModifiedBy>AWNYOA</cp:lastModifiedBy>
  <dcterms:modified xsi:type="dcterms:W3CDTF">2025-09-25T09:03:38Z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B29B56482FAD497F93DAC54F6EC8A8AB_13</vt:lpwstr>
  </property>
  <property fmtid="{D5CDD505-2E9C-101B-9397-08002B2CF9AE}" pid="4" name="KSOTemplateDocerSaveRecord">
    <vt:lpwstr>eyJoZGlkIjoiNjljYTdmMjk3Y2VlMjZjMjJjOTYyMTc2ODI3YWU2OTAiLCJ1c2VySWQiOiIyODcyNDY1NTQifQ==</vt:lpwstr>
  </property>
</Properties>
</file>